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F0ECE" w:rsidRDefault="00FF4D16" w:rsidP="009F0ECE">
      <w:pPr>
        <w:rPr>
          <w:rFonts w:ascii="Arial" w:hAnsi="Arial" w:cs="Arial"/>
          <w:color w:val="405965"/>
          <w:shd w:val="clear" w:color="auto" w:fill="FFFFFF"/>
        </w:rPr>
      </w:pPr>
      <w:r>
        <w:rPr>
          <w:rFonts w:ascii="Arial" w:hAnsi="Arial" w:cs="Arial"/>
          <w:noProof/>
          <w:color w:val="405965"/>
          <w:lang w:eastAsia="ru-RU"/>
        </w:rPr>
        <mc:AlternateContent>
          <mc:Choice Requires="wps">
            <w:drawing>
              <wp:anchor distT="0" distB="0" distL="114300" distR="114300" simplePos="0" relativeHeight="251664384" behindDoc="0" locked="0" layoutInCell="1" allowOverlap="1">
                <wp:simplePos x="0" y="0"/>
                <wp:positionH relativeFrom="column">
                  <wp:posOffset>3700908</wp:posOffset>
                </wp:positionH>
                <wp:positionV relativeFrom="paragraph">
                  <wp:posOffset>6466531</wp:posOffset>
                </wp:positionV>
                <wp:extent cx="377505" cy="226503"/>
                <wp:effectExtent l="0" t="0" r="3810" b="2540"/>
                <wp:wrapNone/>
                <wp:docPr id="3" name="Надпись 3"/>
                <wp:cNvGraphicFramePr/>
                <a:graphic xmlns:a="http://schemas.openxmlformats.org/drawingml/2006/main">
                  <a:graphicData uri="http://schemas.microsoft.com/office/word/2010/wordprocessingShape">
                    <wps:wsp>
                      <wps:cNvSpPr txBox="1"/>
                      <wps:spPr>
                        <a:xfrm>
                          <a:off x="0" y="0"/>
                          <a:ext cx="377505" cy="226503"/>
                        </a:xfrm>
                        <a:prstGeom prst="rect">
                          <a:avLst/>
                        </a:prstGeom>
                        <a:solidFill>
                          <a:schemeClr val="lt1"/>
                        </a:solidFill>
                        <a:ln w="6350">
                          <a:noFill/>
                        </a:ln>
                      </wps:spPr>
                      <wps:txbx>
                        <w:txbxContent>
                          <w:p w:rsidR="00FF4D16" w:rsidRDefault="00FF4D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Надпись 3" o:spid="_x0000_s1026" type="#_x0000_t202" style="position:absolute;margin-left:291.4pt;margin-top:509.2pt;width:29.7pt;height:17.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" fillcolor="white [3201]" stroked="f" strokeweight=".5pt">
                <v:textbox>
                  <w:txbxContent>
                    <w:p w:rsidR="00FF4D16" w:rsidRDefault="00FF4D16"/>
                  </w:txbxContent>
                </v:textbox>
              </v:shape>
            </w:pict>
          </mc:Fallback>
        </mc:AlternateContent>
      </w:r>
      <w:r w:rsidR="009F0ECE">
        <w:rPr>
          <w:rFonts w:ascii="Arial" w:hAnsi="Arial" w:cs="Arial"/>
          <w:noProof/>
          <w:color w:val="405965"/>
          <w:shd w:val="clear" w:color="auto" w:fill="FFFFFF"/>
          <w:lang w:eastAsia="ru-RU"/>
        </w:rPr>
        <w:drawing>
          <wp:inline distT="0" distB="0" distL="0" distR="0">
            <wp:extent cx="4329713" cy="612396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поддержка бизнеса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4045" cy="6130092"/>
                    </a:xfrm>
                    <a:prstGeom prst="rect">
                      <a:avLst/>
                    </a:prstGeom>
                  </pic:spPr>
                </pic:pic>
              </a:graphicData>
            </a:graphic>
          </wp:inline>
        </w:drawing>
      </w:r>
    </w:p>
    <w:p w:rsidR="008C4EAB" w:rsidRDefault="00742A05" w:rsidP="0046251C">
      <w:pPr>
        <w:ind w:firstLine="708"/>
        <w:jc w:val="both"/>
        <w:rPr>
          <w:rFonts w:ascii="Arial" w:hAnsi="Arial" w:cs="Arial"/>
          <w:color w:val="405965"/>
          <w:shd w:val="clear" w:color="auto" w:fill="FFFFFF"/>
        </w:rPr>
      </w:pPr>
      <w:r>
        <w:rPr>
          <w:rFonts w:ascii="Arial" w:hAnsi="Arial" w:cs="Arial"/>
          <w:color w:val="405965"/>
          <w:shd w:val="clear" w:color="auto" w:fill="FFFFFF"/>
        </w:rPr>
        <w:lastRenderedPageBreak/>
        <w:t>ФНС России реализовала меры по поддержке бизнеса, занятого в пострадавших от коронавируса отраслях, включая малое и среднее предпринимательство. Соответствующее постановление от 02.04.2020 № 409 подписал председатель Правительства РФ Михаил Мишустин. </w:t>
      </w:r>
    </w:p>
    <w:p w:rsidR="00E76E25" w:rsidRPr="00E76E25" w:rsidRDefault="00E76E25" w:rsidP="009E30BE">
      <w:pPr>
        <w:shd w:val="clear" w:color="auto" w:fill="FFFFFF"/>
        <w:spacing w:after="300" w:line="240" w:lineRule="auto"/>
        <w:jc w:val="center"/>
        <w:outlineLvl w:val="1"/>
        <w:rPr>
          <w:rFonts w:ascii="Conv_PFDINTEXTCONDPRO-MEDIUM" w:eastAsia="Times New Roman" w:hAnsi="Conv_PFDINTEXTCONDPRO-MEDIUM" w:cs="Times New Roman"/>
          <w:color w:val="405965"/>
          <w:sz w:val="40"/>
          <w:szCs w:val="40"/>
          <w:lang w:eastAsia="ru-RU"/>
        </w:rPr>
      </w:pPr>
      <w:r w:rsidRPr="00E013F5">
        <w:rPr>
          <w:rFonts w:ascii="Conv_PFDINTEXTCONDPRO-MEDIUM" w:eastAsia="Times New Roman" w:hAnsi="Conv_PFDINTEXTCONDPRO-MEDIUM" w:cs="Times New Roman" w:hint="eastAsia"/>
          <w:color w:val="405965"/>
          <w:sz w:val="40"/>
          <w:szCs w:val="40"/>
          <w:lang w:eastAsia="ru-RU"/>
        </w:rPr>
        <w:t>ТРИ</w:t>
      </w:r>
      <w:r w:rsidRPr="00E013F5">
        <w:rPr>
          <w:rFonts w:ascii="Conv_PFDINTEXTCONDPRO-MEDIUM" w:eastAsia="Times New Roman" w:hAnsi="Conv_PFDINTEXTCONDPRO-MEDIUM" w:cs="Times New Roman"/>
          <w:color w:val="405965"/>
          <w:sz w:val="40"/>
          <w:szCs w:val="40"/>
          <w:lang w:eastAsia="ru-RU"/>
        </w:rPr>
        <w:t xml:space="preserve"> </w:t>
      </w:r>
      <w:r w:rsidRPr="00E013F5">
        <w:rPr>
          <w:rFonts w:ascii="Conv_PFDINTEXTCONDPRO-MEDIUM" w:eastAsia="Times New Roman" w:hAnsi="Conv_PFDINTEXTCONDPRO-MEDIUM" w:cs="Times New Roman" w:hint="eastAsia"/>
          <w:color w:val="405965"/>
          <w:sz w:val="40"/>
          <w:szCs w:val="40"/>
          <w:lang w:eastAsia="ru-RU"/>
        </w:rPr>
        <w:t>ШАГА</w:t>
      </w:r>
      <w:r w:rsidRPr="00E013F5">
        <w:rPr>
          <w:rFonts w:ascii="Conv_PFDINTEXTCONDPRO-MEDIUM" w:eastAsia="Times New Roman" w:hAnsi="Conv_PFDINTEXTCONDPRO-MEDIUM" w:cs="Times New Roman"/>
          <w:color w:val="405965"/>
          <w:sz w:val="40"/>
          <w:szCs w:val="40"/>
          <w:lang w:eastAsia="ru-RU"/>
        </w:rPr>
        <w:t xml:space="preserve">, </w:t>
      </w:r>
      <w:r w:rsidRPr="00E013F5">
        <w:rPr>
          <w:rFonts w:ascii="Conv_PFDINTEXTCONDPRO-MEDIUM" w:eastAsia="Times New Roman" w:hAnsi="Conv_PFDINTEXTCONDPRO-MEDIUM" w:cs="Times New Roman" w:hint="eastAsia"/>
          <w:color w:val="405965"/>
          <w:sz w:val="40"/>
          <w:szCs w:val="40"/>
          <w:lang w:eastAsia="ru-RU"/>
        </w:rPr>
        <w:t>ЧТОБЫ</w:t>
      </w:r>
      <w:r w:rsidRPr="00E013F5">
        <w:rPr>
          <w:rFonts w:ascii="Conv_PFDINTEXTCONDPRO-MEDIUM" w:eastAsia="Times New Roman" w:hAnsi="Conv_PFDINTEXTCONDPRO-MEDIUM" w:cs="Times New Roman"/>
          <w:color w:val="405965"/>
          <w:sz w:val="40"/>
          <w:szCs w:val="40"/>
          <w:lang w:eastAsia="ru-RU"/>
        </w:rPr>
        <w:t xml:space="preserve"> </w:t>
      </w:r>
      <w:r w:rsidRPr="00E013F5">
        <w:rPr>
          <w:rFonts w:ascii="Conv_PFDINTEXTCONDPRO-MEDIUM" w:eastAsia="Times New Roman" w:hAnsi="Conv_PFDINTEXTCONDPRO-MEDIUM" w:cs="Times New Roman" w:hint="eastAsia"/>
          <w:color w:val="405965"/>
          <w:sz w:val="40"/>
          <w:szCs w:val="40"/>
          <w:lang w:eastAsia="ru-RU"/>
        </w:rPr>
        <w:t>УЗНАТЬ</w:t>
      </w:r>
      <w:r w:rsidRPr="00E013F5">
        <w:rPr>
          <w:rFonts w:ascii="Conv_PFDINTEXTCONDPRO-MEDIUM" w:eastAsia="Times New Roman" w:hAnsi="Conv_PFDINTEXTCONDPRO-MEDIUM" w:cs="Times New Roman"/>
          <w:color w:val="405965"/>
          <w:sz w:val="40"/>
          <w:szCs w:val="40"/>
          <w:lang w:eastAsia="ru-RU"/>
        </w:rPr>
        <w:t xml:space="preserve"> </w:t>
      </w:r>
      <w:r w:rsidRPr="00E013F5">
        <w:rPr>
          <w:rFonts w:ascii="Conv_PFDINTEXTCONDPRO-MEDIUM" w:eastAsia="Times New Roman" w:hAnsi="Conv_PFDINTEXTCONDPRO-MEDIUM" w:cs="Times New Roman" w:hint="eastAsia"/>
          <w:color w:val="405965"/>
          <w:sz w:val="40"/>
          <w:szCs w:val="40"/>
          <w:lang w:eastAsia="ru-RU"/>
        </w:rPr>
        <w:t>КАКИЕ</w:t>
      </w:r>
      <w:r w:rsidRPr="00E013F5">
        <w:rPr>
          <w:rFonts w:ascii="Conv_PFDINTEXTCONDPRO-MEDIUM" w:eastAsia="Times New Roman" w:hAnsi="Conv_PFDINTEXTCONDPRO-MEDIUM" w:cs="Times New Roman"/>
          <w:color w:val="405965"/>
          <w:sz w:val="40"/>
          <w:szCs w:val="40"/>
          <w:lang w:eastAsia="ru-RU"/>
        </w:rPr>
        <w:t xml:space="preserve"> </w:t>
      </w:r>
      <w:r w:rsidRPr="00E013F5">
        <w:rPr>
          <w:rFonts w:ascii="Conv_PFDINTEXTCONDPRO-MEDIUM" w:eastAsia="Times New Roman" w:hAnsi="Conv_PFDINTEXTCONDPRO-MEDIUM" w:cs="Times New Roman" w:hint="eastAsia"/>
          <w:color w:val="405965"/>
          <w:sz w:val="40"/>
          <w:szCs w:val="40"/>
          <w:lang w:eastAsia="ru-RU"/>
        </w:rPr>
        <w:t>МЕРЫ</w:t>
      </w:r>
      <w:r w:rsidRPr="00E013F5">
        <w:rPr>
          <w:rFonts w:ascii="Conv_PFDINTEXTCONDPRO-MEDIUM" w:eastAsia="Times New Roman" w:hAnsi="Conv_PFDINTEXTCONDPRO-MEDIUM" w:cs="Times New Roman"/>
          <w:color w:val="405965"/>
          <w:sz w:val="40"/>
          <w:szCs w:val="40"/>
          <w:lang w:eastAsia="ru-RU"/>
        </w:rPr>
        <w:t xml:space="preserve"> </w:t>
      </w:r>
      <w:r w:rsidRPr="00E013F5">
        <w:rPr>
          <w:rFonts w:ascii="Conv_PFDINTEXTCONDPRO-MEDIUM" w:eastAsia="Times New Roman" w:hAnsi="Conv_PFDINTEXTCONDPRO-MEDIUM" w:cs="Times New Roman" w:hint="eastAsia"/>
          <w:color w:val="405965"/>
          <w:sz w:val="40"/>
          <w:szCs w:val="40"/>
          <w:lang w:eastAsia="ru-RU"/>
        </w:rPr>
        <w:t>ПОДДЕРЖКИ</w:t>
      </w:r>
      <w:r w:rsidRPr="00E013F5">
        <w:rPr>
          <w:rFonts w:ascii="Conv_PFDINTEXTCONDPRO-MEDIUM" w:eastAsia="Times New Roman" w:hAnsi="Conv_PFDINTEXTCONDPRO-MEDIUM" w:cs="Times New Roman"/>
          <w:color w:val="405965"/>
          <w:sz w:val="40"/>
          <w:szCs w:val="40"/>
          <w:lang w:eastAsia="ru-RU"/>
        </w:rPr>
        <w:t xml:space="preserve"> </w:t>
      </w:r>
      <w:r w:rsidRPr="00E013F5">
        <w:rPr>
          <w:rFonts w:ascii="Conv_PFDINTEXTCONDPRO-MEDIUM" w:eastAsia="Times New Roman" w:hAnsi="Conv_PFDINTEXTCONDPRO-MEDIUM" w:cs="Times New Roman" w:hint="eastAsia"/>
          <w:color w:val="405965"/>
          <w:sz w:val="40"/>
          <w:szCs w:val="40"/>
          <w:lang w:eastAsia="ru-RU"/>
        </w:rPr>
        <w:t>РАСПРОСТРАНЯЮТСЯ</w:t>
      </w:r>
      <w:r w:rsidRPr="00E013F5">
        <w:rPr>
          <w:rFonts w:ascii="Conv_PFDINTEXTCONDPRO-MEDIUM" w:eastAsia="Times New Roman" w:hAnsi="Conv_PFDINTEXTCONDPRO-MEDIUM" w:cs="Times New Roman"/>
          <w:color w:val="405965"/>
          <w:sz w:val="40"/>
          <w:szCs w:val="40"/>
          <w:lang w:eastAsia="ru-RU"/>
        </w:rPr>
        <w:t xml:space="preserve"> </w:t>
      </w:r>
      <w:r w:rsidRPr="00E013F5">
        <w:rPr>
          <w:rFonts w:ascii="Conv_PFDINTEXTCONDPRO-MEDIUM" w:eastAsia="Times New Roman" w:hAnsi="Conv_PFDINTEXTCONDPRO-MEDIUM" w:cs="Times New Roman" w:hint="eastAsia"/>
          <w:color w:val="405965"/>
          <w:sz w:val="40"/>
          <w:szCs w:val="40"/>
          <w:lang w:eastAsia="ru-RU"/>
        </w:rPr>
        <w:t>НА</w:t>
      </w:r>
      <w:r w:rsidRPr="00E013F5">
        <w:rPr>
          <w:rFonts w:ascii="Conv_PFDINTEXTCONDPRO-MEDIUM" w:eastAsia="Times New Roman" w:hAnsi="Conv_PFDINTEXTCONDPRO-MEDIUM" w:cs="Times New Roman"/>
          <w:color w:val="405965"/>
          <w:sz w:val="40"/>
          <w:szCs w:val="40"/>
          <w:lang w:eastAsia="ru-RU"/>
        </w:rPr>
        <w:t xml:space="preserve"> </w:t>
      </w:r>
      <w:r w:rsidRPr="00E013F5">
        <w:rPr>
          <w:rFonts w:ascii="Conv_PFDINTEXTCONDPRO-MEDIUM" w:eastAsia="Times New Roman" w:hAnsi="Conv_PFDINTEXTCONDPRO-MEDIUM" w:cs="Times New Roman" w:hint="eastAsia"/>
          <w:color w:val="405965"/>
          <w:sz w:val="40"/>
          <w:szCs w:val="40"/>
          <w:lang w:eastAsia="ru-RU"/>
        </w:rPr>
        <w:t>ВАШ</w:t>
      </w:r>
      <w:r w:rsidRPr="00E013F5">
        <w:rPr>
          <w:rFonts w:ascii="Conv_PFDINTEXTCONDPRO-MEDIUM" w:eastAsia="Times New Roman" w:hAnsi="Conv_PFDINTEXTCONDPRO-MEDIUM" w:cs="Times New Roman"/>
          <w:color w:val="405965"/>
          <w:sz w:val="40"/>
          <w:szCs w:val="40"/>
          <w:lang w:eastAsia="ru-RU"/>
        </w:rPr>
        <w:t xml:space="preserve"> </w:t>
      </w:r>
      <w:r w:rsidRPr="00E013F5">
        <w:rPr>
          <w:rFonts w:ascii="Conv_PFDINTEXTCONDPRO-MEDIUM" w:eastAsia="Times New Roman" w:hAnsi="Conv_PFDINTEXTCONDPRO-MEDIUM" w:cs="Times New Roman" w:hint="eastAsia"/>
          <w:color w:val="405965"/>
          <w:sz w:val="40"/>
          <w:szCs w:val="40"/>
          <w:lang w:eastAsia="ru-RU"/>
        </w:rPr>
        <w:t>БИЗНЕС</w:t>
      </w:r>
    </w:p>
    <w:p w:rsidR="00E76E25" w:rsidRPr="00E76E25" w:rsidRDefault="00E76E25" w:rsidP="00E76E25">
      <w:pPr>
        <w:pStyle w:val="a3"/>
        <w:shd w:val="clear" w:color="auto" w:fill="FFFFFF"/>
        <w:spacing w:after="300"/>
        <w:rPr>
          <w:rFonts w:ascii="Arial" w:eastAsia="Times New Roman" w:hAnsi="Arial" w:cs="Arial"/>
          <w:color w:val="405965"/>
          <w:lang w:eastAsia="ru-RU"/>
        </w:rPr>
      </w:pPr>
      <w:r>
        <w:rPr>
          <w:noProof/>
          <w:lang w:eastAsia="ru-RU"/>
        </w:rPr>
        <w:drawing>
          <wp:anchor distT="0" distB="0" distL="114300" distR="114300" simplePos="0" relativeHeight="251658240" behindDoc="0" locked="0" layoutInCell="1" allowOverlap="1" wp14:anchorId="47B644F9">
            <wp:simplePos x="0" y="0"/>
            <wp:positionH relativeFrom="column">
              <wp:posOffset>-255270</wp:posOffset>
            </wp:positionH>
            <wp:positionV relativeFrom="paragraph">
              <wp:posOffset>8255</wp:posOffset>
            </wp:positionV>
            <wp:extent cx="1097280" cy="945515"/>
            <wp:effectExtent l="0" t="0" r="7620" b="69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97280" cy="945515"/>
                    </a:xfrm>
                    <a:prstGeom prst="rect">
                      <a:avLst/>
                    </a:prstGeom>
                  </pic:spPr>
                </pic:pic>
              </a:graphicData>
            </a:graphic>
            <wp14:sizeRelH relativeFrom="margin">
              <wp14:pctWidth>0</wp14:pctWidth>
            </wp14:sizeRelH>
            <wp14:sizeRelV relativeFrom="margin">
              <wp14:pctHeight>0</wp14:pctHeight>
            </wp14:sizeRelV>
          </wp:anchor>
        </w:drawing>
      </w:r>
      <w:r w:rsidRPr="00E76E25">
        <w:rPr>
          <w:rFonts w:ascii="Arial" w:eastAsia="Times New Roman" w:hAnsi="Arial" w:cs="Arial"/>
          <w:color w:val="405965"/>
          <w:lang w:eastAsia="ru-RU"/>
        </w:rPr>
        <w:t>Проверьте свой основной вид экономической деятельности в Едином государственным реестре ЮЛ или ИП. Это можно сделать онлайн с помощью нашего сервиса на сайте.</w:t>
      </w:r>
    </w:p>
    <w:p w:rsidR="00E76E25" w:rsidRDefault="00E76E25" w:rsidP="00E76E25">
      <w:pPr>
        <w:shd w:val="clear" w:color="auto" w:fill="FBFBFB"/>
        <w:spacing w:line="240" w:lineRule="auto"/>
        <w:rPr>
          <w:rFonts w:ascii="Arial" w:eastAsia="Times New Roman" w:hAnsi="Arial" w:cs="Arial"/>
          <w:color w:val="405965"/>
          <w:sz w:val="24"/>
          <w:szCs w:val="24"/>
          <w:lang w:eastAsia="ru-RU"/>
        </w:rPr>
      </w:pPr>
      <w:r w:rsidRPr="00E76E25">
        <w:rPr>
          <w:rFonts w:ascii="Arial" w:eastAsia="Times New Roman" w:hAnsi="Arial" w:cs="Arial"/>
          <w:color w:val="405965"/>
          <w:sz w:val="24"/>
          <w:szCs w:val="24"/>
          <w:lang w:eastAsia="ru-RU"/>
        </w:rPr>
        <w:t>В сервисе </w:t>
      </w:r>
      <w:hyperlink r:id="rId10" w:history="1">
        <w:r w:rsidRPr="00E76E25">
          <w:rPr>
            <w:rFonts w:ascii="Arial" w:eastAsia="Times New Roman" w:hAnsi="Arial" w:cs="Arial"/>
            <w:b/>
            <w:bCs/>
            <w:color w:val="0066B3"/>
            <w:sz w:val="24"/>
            <w:szCs w:val="24"/>
            <w:u w:val="single"/>
            <w:lang w:eastAsia="ru-RU"/>
          </w:rPr>
          <w:t>«Предоставление сведений из ЕГРЮЛ/ЕГРИП»</w:t>
        </w:r>
      </w:hyperlink>
      <w:r w:rsidRPr="00E76E25">
        <w:rPr>
          <w:rFonts w:ascii="Arial" w:eastAsia="Times New Roman" w:hAnsi="Arial" w:cs="Arial"/>
          <w:color w:val="405965"/>
          <w:sz w:val="24"/>
          <w:szCs w:val="24"/>
          <w:lang w:eastAsia="ru-RU"/>
        </w:rPr>
        <w:t> поиск осуществляется по наименованию, ИНН или ОГРН (ОГРНИП)</w:t>
      </w:r>
    </w:p>
    <w:p w:rsidR="00E76E25" w:rsidRPr="00E76E25" w:rsidRDefault="00E013F5" w:rsidP="00E76E25">
      <w:pPr>
        <w:shd w:val="clear" w:color="auto" w:fill="FBFBFB"/>
        <w:spacing w:line="240" w:lineRule="auto"/>
        <w:rPr>
          <w:rFonts w:ascii="Arial" w:eastAsia="Times New Roman" w:hAnsi="Arial" w:cs="Arial"/>
          <w:color w:val="405965"/>
          <w:sz w:val="24"/>
          <w:szCs w:val="24"/>
          <w:lang w:eastAsia="ru-RU"/>
        </w:rPr>
      </w:pPr>
      <w:r>
        <w:rPr>
          <w:noProof/>
          <w:lang w:eastAsia="ru-RU"/>
        </w:rPr>
        <w:drawing>
          <wp:anchor distT="0" distB="0" distL="114300" distR="114300" simplePos="0" relativeHeight="251659264" behindDoc="0" locked="0" layoutInCell="1" allowOverlap="1" wp14:anchorId="71D7CDFD">
            <wp:simplePos x="0" y="0"/>
            <wp:positionH relativeFrom="column">
              <wp:posOffset>-262890</wp:posOffset>
            </wp:positionH>
            <wp:positionV relativeFrom="page">
              <wp:posOffset>5242560</wp:posOffset>
            </wp:positionV>
            <wp:extent cx="1219835" cy="93726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19835" cy="937260"/>
                    </a:xfrm>
                    <a:prstGeom prst="rect">
                      <a:avLst/>
                    </a:prstGeom>
                  </pic:spPr>
                </pic:pic>
              </a:graphicData>
            </a:graphic>
          </wp:anchor>
        </w:drawing>
      </w:r>
    </w:p>
    <w:p w:rsidR="00E76E25" w:rsidRDefault="00E76E25" w:rsidP="00E76E25">
      <w:pPr>
        <w:rPr>
          <w:rFonts w:ascii="Arial" w:hAnsi="Arial" w:cs="Arial"/>
          <w:color w:val="405965"/>
          <w:shd w:val="clear" w:color="auto" w:fill="FFFFFF"/>
        </w:rPr>
      </w:pPr>
      <w:r>
        <w:rPr>
          <w:rFonts w:ascii="Arial" w:hAnsi="Arial" w:cs="Arial"/>
          <w:color w:val="405965"/>
          <w:shd w:val="clear" w:color="auto" w:fill="FFFFFF"/>
        </w:rPr>
        <w:t>Проверьте включен ли ваш бизнес в "Реестр МСП" по состоянию на 01.03.2020 и в какую категорию он входит: микропредприятие, малое предприятие или среднее предприятие.</w:t>
      </w:r>
    </w:p>
    <w:p w:rsidR="00E76E25" w:rsidRDefault="00E76E25" w:rsidP="00E76E25">
      <w:pPr>
        <w:rPr>
          <w:rFonts w:ascii="Arial" w:hAnsi="Arial" w:cs="Arial"/>
          <w:color w:val="405965"/>
          <w:shd w:val="clear" w:color="auto" w:fill="FFFFFF"/>
        </w:rPr>
      </w:pPr>
    </w:p>
    <w:p w:rsidR="00E76E25" w:rsidRDefault="00E76E25" w:rsidP="00E76E25">
      <w:pPr>
        <w:rPr>
          <w:rFonts w:ascii="Arial" w:hAnsi="Arial" w:cs="Arial"/>
          <w:color w:val="405965"/>
          <w:shd w:val="clear" w:color="auto" w:fill="FBFBFB"/>
        </w:rPr>
      </w:pPr>
      <w:r>
        <w:rPr>
          <w:rFonts w:ascii="Arial" w:hAnsi="Arial" w:cs="Arial"/>
          <w:color w:val="405965"/>
          <w:shd w:val="clear" w:color="auto" w:fill="FBFBFB"/>
        </w:rPr>
        <w:t>Для поиска в </w:t>
      </w:r>
      <w:hyperlink r:id="rId12" w:history="1">
        <w:r>
          <w:rPr>
            <w:rStyle w:val="a5"/>
            <w:rFonts w:ascii="Arial" w:hAnsi="Arial" w:cs="Arial"/>
            <w:b/>
            <w:bCs/>
            <w:color w:val="F15A22"/>
          </w:rPr>
          <w:t>«Едином реестре субъектов малого и среднего предпринимательства»</w:t>
        </w:r>
      </w:hyperlink>
      <w:r>
        <w:rPr>
          <w:rFonts w:ascii="Arial" w:hAnsi="Arial" w:cs="Arial"/>
          <w:color w:val="405965"/>
          <w:shd w:val="clear" w:color="auto" w:fill="FBFBFB"/>
        </w:rPr>
        <w:t> Вам понадобится ИНН или ОГРН (ОГРНИП)</w:t>
      </w:r>
    </w:p>
    <w:p w:rsidR="00E013F5" w:rsidRDefault="00E013F5" w:rsidP="00E76E25">
      <w:pPr>
        <w:rPr>
          <w:rFonts w:ascii="Arial" w:hAnsi="Arial" w:cs="Arial"/>
          <w:color w:val="405965"/>
          <w:shd w:val="clear" w:color="auto" w:fill="FBFBFB"/>
        </w:rPr>
      </w:pPr>
      <w:r>
        <w:rPr>
          <w:noProof/>
          <w:lang w:eastAsia="ru-RU"/>
        </w:rPr>
        <w:lastRenderedPageBreak/>
        <w:drawing>
          <wp:anchor distT="0" distB="0" distL="114300" distR="114300" simplePos="0" relativeHeight="251660288" behindDoc="0" locked="0" layoutInCell="1" allowOverlap="1" wp14:anchorId="5A0E2130">
            <wp:simplePos x="0" y="0"/>
            <wp:positionH relativeFrom="column">
              <wp:posOffset>-125730</wp:posOffset>
            </wp:positionH>
            <wp:positionV relativeFrom="paragraph">
              <wp:posOffset>158115</wp:posOffset>
            </wp:positionV>
            <wp:extent cx="1271793" cy="1013460"/>
            <wp:effectExtent l="0" t="0" r="508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71793" cy="1013460"/>
                    </a:xfrm>
                    <a:prstGeom prst="rect">
                      <a:avLst/>
                    </a:prstGeom>
                  </pic:spPr>
                </pic:pic>
              </a:graphicData>
            </a:graphic>
          </wp:anchor>
        </w:drawing>
      </w:r>
    </w:p>
    <w:p w:rsidR="00E013F5" w:rsidRPr="00E013F5" w:rsidRDefault="00E013F5" w:rsidP="00E013F5">
      <w:pPr>
        <w:shd w:val="clear" w:color="auto" w:fill="FFFFFF"/>
        <w:spacing w:after="300" w:line="240" w:lineRule="auto"/>
        <w:rPr>
          <w:rFonts w:ascii="Arial" w:eastAsia="Times New Roman" w:hAnsi="Arial" w:cs="Arial"/>
          <w:color w:val="405965"/>
          <w:sz w:val="24"/>
          <w:szCs w:val="24"/>
          <w:lang w:eastAsia="ru-RU"/>
        </w:rPr>
      </w:pPr>
      <w:r w:rsidRPr="00E013F5">
        <w:rPr>
          <w:rFonts w:ascii="Arial" w:eastAsia="Times New Roman" w:hAnsi="Arial" w:cs="Arial"/>
          <w:color w:val="405965"/>
          <w:sz w:val="24"/>
          <w:szCs w:val="24"/>
          <w:lang w:eastAsia="ru-RU"/>
        </w:rPr>
        <w:t>Ответьте на вопросы и узнайте, какие конкретные меры поддержки распространяются на ваш бизнес</w:t>
      </w:r>
    </w:p>
    <w:p w:rsidR="00E76E25" w:rsidRDefault="00E76E25" w:rsidP="00E76E25"/>
    <w:p w:rsidR="00E013F5" w:rsidRDefault="00E013F5" w:rsidP="00E76E25"/>
    <w:p w:rsidR="00E013F5" w:rsidRDefault="00E013F5" w:rsidP="00E76E25">
      <w:r>
        <w:rPr>
          <w:noProof/>
          <w:lang w:eastAsia="ru-RU"/>
        </w:rPr>
        <w:drawing>
          <wp:inline distT="0" distB="0" distL="0" distR="0" wp14:anchorId="7EC6A796" wp14:editId="6C556E87">
            <wp:extent cx="3905885" cy="7804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5885" cy="780415"/>
                    </a:xfrm>
                    <a:prstGeom prst="rect">
                      <a:avLst/>
                    </a:prstGeom>
                  </pic:spPr>
                </pic:pic>
              </a:graphicData>
            </a:graphic>
          </wp:inline>
        </w:drawing>
      </w:r>
    </w:p>
    <w:p w:rsidR="00E013F5" w:rsidRDefault="00E013F5" w:rsidP="00E76E25"/>
    <w:p w:rsidR="00E013F5" w:rsidRPr="00E013F5" w:rsidRDefault="00E013F5" w:rsidP="009E30BE">
      <w:pPr>
        <w:pBdr>
          <w:bottom w:val="single" w:sz="48" w:space="4" w:color="0066B3"/>
        </w:pBdr>
        <w:shd w:val="clear" w:color="auto" w:fill="FFFFFF"/>
        <w:spacing w:after="450" w:line="288" w:lineRule="atLeast"/>
        <w:jc w:val="center"/>
        <w:outlineLvl w:val="1"/>
        <w:rPr>
          <w:rFonts w:ascii="Conv_PFDINTEXTCONDPRO-MEDIUM" w:eastAsia="Times New Roman" w:hAnsi="Conv_PFDINTEXTCONDPRO-MEDIUM" w:cs="Times New Roman"/>
          <w:caps/>
          <w:color w:val="405965"/>
          <w:sz w:val="38"/>
          <w:szCs w:val="38"/>
          <w:lang w:eastAsia="ru-RU"/>
        </w:rPr>
      </w:pPr>
      <w:r w:rsidRPr="00E013F5">
        <w:rPr>
          <w:rFonts w:ascii="Conv_PFDINTEXTCONDPRO-MEDIUM" w:eastAsia="Times New Roman" w:hAnsi="Conv_PFDINTEXTCONDPRO-MEDIUM" w:cs="Times New Roman"/>
          <w:caps/>
          <w:color w:val="405965"/>
          <w:sz w:val="38"/>
          <w:szCs w:val="38"/>
          <w:lang w:eastAsia="ru-RU"/>
        </w:rPr>
        <w:t>МЕРЫ ПОДДЕРЖКИ ДЛЯ ОРГАНИЗАЦИЙ И ИНДИВИДУАЛЬНЫХ ПРЕДПРИНИМАТЕЛЕЙ</w:t>
      </w:r>
    </w:p>
    <w:p w:rsidR="00E013F5" w:rsidRPr="00E013F5" w:rsidRDefault="00E013F5" w:rsidP="00E013F5">
      <w:pPr>
        <w:shd w:val="clear" w:color="auto" w:fill="E9EBF0"/>
        <w:spacing w:after="0" w:line="240" w:lineRule="auto"/>
        <w:outlineLvl w:val="4"/>
        <w:rPr>
          <w:rFonts w:ascii="Conv_PFDINTEXTCONDPRO-MEDIUM" w:eastAsia="Times New Roman" w:hAnsi="Conv_PFDINTEXTCONDPRO-MEDIUM" w:cs="Arial"/>
          <w:color w:val="405965"/>
          <w:sz w:val="34"/>
          <w:szCs w:val="34"/>
          <w:lang w:eastAsia="ru-RU"/>
        </w:rPr>
      </w:pPr>
      <w:r w:rsidRPr="00E013F5">
        <w:rPr>
          <w:rFonts w:ascii="Conv_PFDINTEXTCONDPRO-MEDIUM" w:eastAsia="Times New Roman" w:hAnsi="Conv_PFDINTEXTCONDPRO-MEDIUM" w:cs="Arial"/>
          <w:color w:val="405965"/>
          <w:sz w:val="34"/>
          <w:szCs w:val="34"/>
          <w:lang w:eastAsia="ru-RU"/>
        </w:rPr>
        <w:t>1. Приостановлены проверки</w:t>
      </w:r>
    </w:p>
    <w:p w:rsidR="00E013F5" w:rsidRPr="00E013F5" w:rsidRDefault="00E013F5" w:rsidP="00E013F5">
      <w:pPr>
        <w:shd w:val="clear" w:color="auto" w:fill="FFFFFF"/>
        <w:spacing w:after="0" w:line="240" w:lineRule="auto"/>
        <w:rPr>
          <w:rFonts w:ascii="Arial" w:eastAsia="Times New Roman" w:hAnsi="Arial" w:cs="Arial"/>
          <w:color w:val="405965"/>
          <w:sz w:val="24"/>
          <w:szCs w:val="24"/>
          <w:lang w:eastAsia="ru-RU"/>
        </w:rPr>
      </w:pPr>
      <w:r w:rsidRPr="00E013F5">
        <w:rPr>
          <w:rFonts w:ascii="Arial" w:eastAsia="Times New Roman" w:hAnsi="Arial" w:cs="Arial"/>
          <w:color w:val="405965"/>
          <w:sz w:val="24"/>
          <w:szCs w:val="24"/>
          <w:lang w:eastAsia="ru-RU"/>
        </w:rPr>
        <w:t>Для всех налогоплательщиков приостанавливается </w:t>
      </w:r>
      <w:r w:rsidRPr="00E013F5">
        <w:rPr>
          <w:rFonts w:ascii="Arial" w:eastAsia="Times New Roman" w:hAnsi="Arial" w:cs="Arial"/>
          <w:b/>
          <w:bCs/>
          <w:color w:val="405965"/>
          <w:sz w:val="24"/>
          <w:szCs w:val="24"/>
          <w:lang w:eastAsia="ru-RU"/>
        </w:rPr>
        <w:t>до 31 мая включительно</w:t>
      </w:r>
      <w:r w:rsidRPr="00E013F5">
        <w:rPr>
          <w:rFonts w:ascii="Arial" w:eastAsia="Times New Roman" w:hAnsi="Arial" w:cs="Arial"/>
          <w:color w:val="405965"/>
          <w:sz w:val="24"/>
          <w:szCs w:val="24"/>
          <w:lang w:eastAsia="ru-RU"/>
        </w:rPr>
        <w:t>:</w:t>
      </w:r>
    </w:p>
    <w:p w:rsidR="00E013F5" w:rsidRPr="00E013F5" w:rsidRDefault="00E013F5" w:rsidP="00E013F5">
      <w:pPr>
        <w:numPr>
          <w:ilvl w:val="0"/>
          <w:numId w:val="5"/>
        </w:numPr>
        <w:shd w:val="clear" w:color="auto" w:fill="FFFFFF"/>
        <w:spacing w:after="0" w:line="240" w:lineRule="auto"/>
        <w:ind w:left="0"/>
        <w:rPr>
          <w:rFonts w:ascii="Arial" w:eastAsia="Times New Roman" w:hAnsi="Arial" w:cs="Arial"/>
          <w:color w:val="405965"/>
          <w:sz w:val="24"/>
          <w:szCs w:val="24"/>
          <w:lang w:eastAsia="ru-RU"/>
        </w:rPr>
      </w:pPr>
      <w:r w:rsidRPr="00E013F5">
        <w:rPr>
          <w:rFonts w:ascii="Arial" w:eastAsia="Times New Roman" w:hAnsi="Arial" w:cs="Arial"/>
          <w:b/>
          <w:bCs/>
          <w:color w:val="405965"/>
          <w:sz w:val="24"/>
          <w:szCs w:val="24"/>
          <w:lang w:eastAsia="ru-RU"/>
        </w:rPr>
        <w:t>не будет решений о проведении</w:t>
      </w:r>
      <w:r w:rsidRPr="00E013F5">
        <w:rPr>
          <w:rFonts w:ascii="Arial" w:eastAsia="Times New Roman" w:hAnsi="Arial" w:cs="Arial"/>
          <w:color w:val="405965"/>
          <w:sz w:val="24"/>
          <w:szCs w:val="24"/>
          <w:lang w:eastAsia="ru-RU"/>
        </w:rPr>
        <w:t> выездных и повторных выездных налоговых проверок;</w:t>
      </w:r>
    </w:p>
    <w:p w:rsidR="00E013F5" w:rsidRPr="00E013F5" w:rsidRDefault="00E013F5" w:rsidP="00E013F5">
      <w:pPr>
        <w:numPr>
          <w:ilvl w:val="0"/>
          <w:numId w:val="5"/>
        </w:numPr>
        <w:shd w:val="clear" w:color="auto" w:fill="FFFFFF"/>
        <w:spacing w:after="0" w:line="240" w:lineRule="auto"/>
        <w:ind w:left="0"/>
        <w:rPr>
          <w:rFonts w:ascii="Arial" w:eastAsia="Times New Roman" w:hAnsi="Arial" w:cs="Arial"/>
          <w:color w:val="405965"/>
          <w:sz w:val="24"/>
          <w:szCs w:val="24"/>
          <w:lang w:eastAsia="ru-RU"/>
        </w:rPr>
      </w:pPr>
      <w:r w:rsidRPr="00E013F5">
        <w:rPr>
          <w:rFonts w:ascii="Arial" w:eastAsia="Times New Roman" w:hAnsi="Arial" w:cs="Arial"/>
          <w:b/>
          <w:bCs/>
          <w:color w:val="405965"/>
          <w:sz w:val="24"/>
          <w:szCs w:val="24"/>
          <w:lang w:eastAsia="ru-RU"/>
        </w:rPr>
        <w:t>приостановлены уже назначенные</w:t>
      </w:r>
      <w:r w:rsidRPr="00E013F5">
        <w:rPr>
          <w:rFonts w:ascii="Arial" w:eastAsia="Times New Roman" w:hAnsi="Arial" w:cs="Arial"/>
          <w:color w:val="405965"/>
          <w:sz w:val="24"/>
          <w:szCs w:val="24"/>
          <w:lang w:eastAsia="ru-RU"/>
        </w:rPr>
        <w:t> выездные и повторные выездные налоговые проверки;</w:t>
      </w:r>
    </w:p>
    <w:p w:rsidR="00E013F5" w:rsidRPr="00E013F5" w:rsidRDefault="00E013F5" w:rsidP="00E013F5">
      <w:pPr>
        <w:numPr>
          <w:ilvl w:val="0"/>
          <w:numId w:val="5"/>
        </w:numPr>
        <w:shd w:val="clear" w:color="auto" w:fill="FFFFFF"/>
        <w:spacing w:after="150" w:line="240" w:lineRule="auto"/>
        <w:ind w:left="0"/>
        <w:rPr>
          <w:rFonts w:ascii="Arial" w:eastAsia="Times New Roman" w:hAnsi="Arial" w:cs="Arial"/>
          <w:color w:val="405965"/>
          <w:sz w:val="24"/>
          <w:szCs w:val="24"/>
          <w:lang w:eastAsia="ru-RU"/>
        </w:rPr>
      </w:pPr>
      <w:r w:rsidRPr="00E013F5">
        <w:rPr>
          <w:rFonts w:ascii="Arial" w:eastAsia="Times New Roman" w:hAnsi="Arial" w:cs="Arial"/>
          <w:color w:val="405965"/>
          <w:sz w:val="24"/>
          <w:szCs w:val="24"/>
          <w:lang w:eastAsia="ru-RU"/>
        </w:rPr>
        <w:t>приостанавливается проверка расчета и уплаты налогов по сделкам между взаимозависимыми лицами;</w:t>
      </w:r>
    </w:p>
    <w:p w:rsidR="00E013F5" w:rsidRPr="00E013F5" w:rsidRDefault="00E013F5" w:rsidP="00E013F5">
      <w:pPr>
        <w:numPr>
          <w:ilvl w:val="0"/>
          <w:numId w:val="5"/>
        </w:numPr>
        <w:shd w:val="clear" w:color="auto" w:fill="FFFFFF"/>
        <w:spacing w:after="0" w:line="240" w:lineRule="auto"/>
        <w:ind w:left="0"/>
        <w:rPr>
          <w:rFonts w:ascii="Arial" w:eastAsia="Times New Roman" w:hAnsi="Arial" w:cs="Arial"/>
          <w:color w:val="405965"/>
          <w:sz w:val="24"/>
          <w:szCs w:val="24"/>
          <w:lang w:eastAsia="ru-RU"/>
        </w:rPr>
      </w:pPr>
      <w:r w:rsidRPr="00E013F5">
        <w:rPr>
          <w:rFonts w:ascii="Arial" w:eastAsia="Times New Roman" w:hAnsi="Arial" w:cs="Arial"/>
          <w:color w:val="405965"/>
          <w:sz w:val="24"/>
          <w:szCs w:val="24"/>
          <w:lang w:eastAsia="ru-RU"/>
        </w:rPr>
        <w:lastRenderedPageBreak/>
        <w:t>не проводятся или приостанавливаются </w:t>
      </w:r>
      <w:r w:rsidRPr="00E013F5">
        <w:rPr>
          <w:rFonts w:ascii="Arial" w:eastAsia="Times New Roman" w:hAnsi="Arial" w:cs="Arial"/>
          <w:b/>
          <w:bCs/>
          <w:color w:val="405965"/>
          <w:sz w:val="24"/>
          <w:szCs w:val="24"/>
          <w:lang w:eastAsia="ru-RU"/>
        </w:rPr>
        <w:t>проверки соблюдения валютного законодательства</w:t>
      </w:r>
      <w:r w:rsidRPr="00E013F5">
        <w:rPr>
          <w:rFonts w:ascii="Arial" w:eastAsia="Times New Roman" w:hAnsi="Arial" w:cs="Arial"/>
          <w:color w:val="405965"/>
          <w:sz w:val="24"/>
          <w:szCs w:val="24"/>
          <w:lang w:eastAsia="ru-RU"/>
        </w:rPr>
        <w:t> - кроме случаев, когда нарушения уже выявлены и если срок давности для привлечения к административной ответственности — до 01.06.2020.</w:t>
      </w:r>
    </w:p>
    <w:p w:rsidR="00E013F5" w:rsidRPr="00E013F5" w:rsidRDefault="00E013F5" w:rsidP="00E013F5">
      <w:pPr>
        <w:numPr>
          <w:ilvl w:val="0"/>
          <w:numId w:val="5"/>
        </w:numPr>
        <w:shd w:val="clear" w:color="auto" w:fill="FFFFFF"/>
        <w:spacing w:after="0" w:line="240" w:lineRule="auto"/>
        <w:ind w:left="0"/>
        <w:rPr>
          <w:rFonts w:ascii="Arial" w:eastAsia="Times New Roman" w:hAnsi="Arial" w:cs="Arial"/>
          <w:color w:val="405965"/>
          <w:sz w:val="24"/>
          <w:szCs w:val="24"/>
          <w:lang w:eastAsia="ru-RU"/>
        </w:rPr>
      </w:pPr>
      <w:r w:rsidRPr="00E013F5">
        <w:rPr>
          <w:rFonts w:ascii="Arial" w:eastAsia="Times New Roman" w:hAnsi="Arial" w:cs="Arial"/>
          <w:b/>
          <w:bCs/>
          <w:color w:val="405965"/>
          <w:sz w:val="24"/>
          <w:szCs w:val="24"/>
          <w:lang w:eastAsia="ru-RU"/>
        </w:rPr>
        <w:t>не составляются акты и решения</w:t>
      </w:r>
      <w:r w:rsidRPr="00E013F5">
        <w:rPr>
          <w:rFonts w:ascii="Arial" w:eastAsia="Times New Roman" w:hAnsi="Arial" w:cs="Arial"/>
          <w:color w:val="405965"/>
          <w:sz w:val="24"/>
          <w:szCs w:val="24"/>
          <w:lang w:eastAsia="ru-RU"/>
        </w:rPr>
        <w:t> налоговых органов в рамках выездных (повторных выездных) налоговых проверок;</w:t>
      </w:r>
    </w:p>
    <w:p w:rsidR="00E013F5" w:rsidRPr="00E013F5" w:rsidRDefault="00E013F5" w:rsidP="00E013F5">
      <w:pPr>
        <w:numPr>
          <w:ilvl w:val="0"/>
          <w:numId w:val="5"/>
        </w:numPr>
        <w:shd w:val="clear" w:color="auto" w:fill="FFFFFF"/>
        <w:spacing w:after="150" w:line="240" w:lineRule="auto"/>
        <w:ind w:left="0"/>
        <w:rPr>
          <w:rFonts w:ascii="Arial" w:eastAsia="Times New Roman" w:hAnsi="Arial" w:cs="Arial"/>
          <w:color w:val="405965"/>
          <w:sz w:val="24"/>
          <w:szCs w:val="24"/>
          <w:lang w:eastAsia="ru-RU"/>
        </w:rPr>
      </w:pPr>
      <w:r w:rsidRPr="00E013F5">
        <w:rPr>
          <w:rFonts w:ascii="Arial" w:eastAsia="Times New Roman" w:hAnsi="Arial" w:cs="Arial"/>
          <w:color w:val="405965"/>
          <w:sz w:val="24"/>
          <w:szCs w:val="24"/>
          <w:lang w:eastAsia="ru-RU"/>
        </w:rPr>
        <w:t>приостанавливается срок рассмотрения возражений на акты налоговых проверок.</w:t>
      </w:r>
    </w:p>
    <w:p w:rsidR="00E013F5" w:rsidRPr="00E013F5" w:rsidRDefault="00E013F5" w:rsidP="00E013F5">
      <w:pPr>
        <w:shd w:val="clear" w:color="auto" w:fill="FFFFFF"/>
        <w:spacing w:line="240" w:lineRule="auto"/>
        <w:rPr>
          <w:rFonts w:ascii="Arial" w:eastAsia="Times New Roman" w:hAnsi="Arial" w:cs="Arial"/>
          <w:color w:val="405965"/>
          <w:sz w:val="24"/>
          <w:szCs w:val="24"/>
          <w:lang w:eastAsia="ru-RU"/>
        </w:rPr>
      </w:pPr>
      <w:r w:rsidRPr="00E013F5">
        <w:rPr>
          <w:rFonts w:ascii="Arial" w:eastAsia="Times New Roman" w:hAnsi="Arial" w:cs="Arial"/>
          <w:color w:val="405965"/>
          <w:sz w:val="24"/>
          <w:szCs w:val="24"/>
          <w:lang w:eastAsia="ru-RU"/>
        </w:rPr>
        <w:t>Если налогоплательщик не представит документы или сведения по запросу налоговой инспекции, его не оштрафуют по статье 126 НК РФ. Эта мера действует для тех случаев, когда срок представления документов пришелся на период с 1 марта по 31 мая 2020 года.</w:t>
      </w:r>
    </w:p>
    <w:p w:rsidR="00E013F5" w:rsidRDefault="00E013F5" w:rsidP="00E76E25"/>
    <w:p w:rsidR="00E013F5" w:rsidRDefault="00E013F5" w:rsidP="00E76E25">
      <w:r>
        <w:rPr>
          <w:noProof/>
          <w:lang w:eastAsia="ru-RU"/>
        </w:rPr>
        <w:drawing>
          <wp:inline distT="0" distB="0" distL="0" distR="0">
            <wp:extent cx="3905885" cy="21958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 (1).jpg"/>
                    <pic:cNvPicPr/>
                  </pic:nvPicPr>
                  <pic:blipFill>
                    <a:blip r:embed="rId15">
                      <a:extLst>
                        <a:ext uri="{28A0092B-C50C-407E-A947-70E740481C1C}">
                          <a14:useLocalDpi xmlns:a14="http://schemas.microsoft.com/office/drawing/2010/main" val="0"/>
                        </a:ext>
                      </a:extLst>
                    </a:blip>
                    <a:stretch>
                      <a:fillRect/>
                    </a:stretch>
                  </pic:blipFill>
                  <pic:spPr>
                    <a:xfrm>
                      <a:off x="0" y="0"/>
                      <a:ext cx="3905885" cy="2195830"/>
                    </a:xfrm>
                    <a:prstGeom prst="rect">
                      <a:avLst/>
                    </a:prstGeom>
                  </pic:spPr>
                </pic:pic>
              </a:graphicData>
            </a:graphic>
          </wp:inline>
        </w:drawing>
      </w:r>
    </w:p>
    <w:p w:rsidR="00627319" w:rsidRDefault="00627319" w:rsidP="00E76E25">
      <w:pPr>
        <w:rPr>
          <w:noProof/>
        </w:rPr>
      </w:pPr>
    </w:p>
    <w:p w:rsidR="00627319" w:rsidRDefault="00627319" w:rsidP="00E76E25"/>
    <w:p w:rsidR="00627319" w:rsidRDefault="00627319" w:rsidP="00E76E25">
      <w:r>
        <w:rPr>
          <w:noProof/>
          <w:lang w:eastAsia="ru-RU"/>
        </w:rPr>
        <w:lastRenderedPageBreak/>
        <w:drawing>
          <wp:inline distT="0" distB="0" distL="0" distR="0">
            <wp:extent cx="3905885" cy="21958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3).jpg"/>
                    <pic:cNvPicPr/>
                  </pic:nvPicPr>
                  <pic:blipFill>
                    <a:blip r:embed="rId16">
                      <a:extLst>
                        <a:ext uri="{28A0092B-C50C-407E-A947-70E740481C1C}">
                          <a14:useLocalDpi xmlns:a14="http://schemas.microsoft.com/office/drawing/2010/main" val="0"/>
                        </a:ext>
                      </a:extLst>
                    </a:blip>
                    <a:stretch>
                      <a:fillRect/>
                    </a:stretch>
                  </pic:blipFill>
                  <pic:spPr>
                    <a:xfrm>
                      <a:off x="0" y="0"/>
                      <a:ext cx="3905885" cy="2195830"/>
                    </a:xfrm>
                    <a:prstGeom prst="rect">
                      <a:avLst/>
                    </a:prstGeom>
                  </pic:spPr>
                </pic:pic>
              </a:graphicData>
            </a:graphic>
          </wp:inline>
        </w:drawing>
      </w:r>
    </w:p>
    <w:p w:rsidR="00627319" w:rsidRDefault="00627319" w:rsidP="00E76E25"/>
    <w:p w:rsidR="00627319" w:rsidRDefault="00627319" w:rsidP="00E76E25"/>
    <w:p w:rsidR="00627319" w:rsidRDefault="00627319" w:rsidP="00E76E25"/>
    <w:p w:rsidR="00627319" w:rsidRDefault="00627319" w:rsidP="00E76E25"/>
    <w:p w:rsidR="00627319" w:rsidRDefault="00627319" w:rsidP="00E76E25">
      <w:r>
        <w:rPr>
          <w:noProof/>
          <w:lang w:eastAsia="ru-RU"/>
        </w:rPr>
        <w:drawing>
          <wp:inline distT="0" distB="0" distL="0" distR="0">
            <wp:extent cx="3905885" cy="21958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 (2).jpg"/>
                    <pic:cNvPicPr/>
                  </pic:nvPicPr>
                  <pic:blipFill>
                    <a:blip r:embed="rId17">
                      <a:extLst>
                        <a:ext uri="{28A0092B-C50C-407E-A947-70E740481C1C}">
                          <a14:useLocalDpi xmlns:a14="http://schemas.microsoft.com/office/drawing/2010/main" val="0"/>
                        </a:ext>
                      </a:extLst>
                    </a:blip>
                    <a:stretch>
                      <a:fillRect/>
                    </a:stretch>
                  </pic:blipFill>
                  <pic:spPr>
                    <a:xfrm>
                      <a:off x="0" y="0"/>
                      <a:ext cx="3905885" cy="2195830"/>
                    </a:xfrm>
                    <a:prstGeom prst="rect">
                      <a:avLst/>
                    </a:prstGeom>
                  </pic:spPr>
                </pic:pic>
              </a:graphicData>
            </a:graphic>
          </wp:inline>
        </w:drawing>
      </w:r>
    </w:p>
    <w:p w:rsidR="00627319" w:rsidRDefault="00627319" w:rsidP="00E76E25">
      <w:pPr>
        <w:rPr>
          <w:noProof/>
        </w:rPr>
      </w:pPr>
    </w:p>
    <w:p w:rsidR="00627319" w:rsidRDefault="00627319" w:rsidP="00E76E25"/>
    <w:p w:rsidR="00627319" w:rsidRDefault="00627319" w:rsidP="00E76E25">
      <w:r>
        <w:rPr>
          <w:noProof/>
          <w:lang w:eastAsia="ru-RU"/>
        </w:rPr>
        <w:lastRenderedPageBreak/>
        <w:drawing>
          <wp:inline distT="0" distB="0" distL="0" distR="0" wp14:anchorId="0F703BD6" wp14:editId="5FB42814">
            <wp:extent cx="3905885" cy="21958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 (4).jpg"/>
                    <pic:cNvPicPr/>
                  </pic:nvPicPr>
                  <pic:blipFill>
                    <a:blip r:embed="rId18">
                      <a:extLst>
                        <a:ext uri="{28A0092B-C50C-407E-A947-70E740481C1C}">
                          <a14:useLocalDpi xmlns:a14="http://schemas.microsoft.com/office/drawing/2010/main" val="0"/>
                        </a:ext>
                      </a:extLst>
                    </a:blip>
                    <a:stretch>
                      <a:fillRect/>
                    </a:stretch>
                  </pic:blipFill>
                  <pic:spPr>
                    <a:xfrm>
                      <a:off x="0" y="0"/>
                      <a:ext cx="3905885" cy="2195830"/>
                    </a:xfrm>
                    <a:prstGeom prst="rect">
                      <a:avLst/>
                    </a:prstGeom>
                  </pic:spPr>
                </pic:pic>
              </a:graphicData>
            </a:graphic>
          </wp:inline>
        </w:drawing>
      </w:r>
    </w:p>
    <w:p w:rsidR="00627319" w:rsidRDefault="00627319" w:rsidP="00E76E25"/>
    <w:p w:rsidR="00627319" w:rsidRDefault="00627319" w:rsidP="00E76E25"/>
    <w:p w:rsidR="00627319" w:rsidRDefault="00627319" w:rsidP="00E76E25"/>
    <w:p w:rsidR="00627319" w:rsidRDefault="00627319" w:rsidP="00E76E25"/>
    <w:p w:rsidR="00627319" w:rsidRDefault="00627319" w:rsidP="00E76E25">
      <w:r>
        <w:rPr>
          <w:noProof/>
          <w:lang w:eastAsia="ru-RU"/>
        </w:rPr>
        <w:drawing>
          <wp:inline distT="0" distB="0" distL="0" distR="0" wp14:anchorId="21FF5282" wp14:editId="5B0D0D88">
            <wp:extent cx="3905885" cy="21958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 (5).jpg"/>
                    <pic:cNvPicPr/>
                  </pic:nvPicPr>
                  <pic:blipFill>
                    <a:blip r:embed="rId19">
                      <a:extLst>
                        <a:ext uri="{28A0092B-C50C-407E-A947-70E740481C1C}">
                          <a14:useLocalDpi xmlns:a14="http://schemas.microsoft.com/office/drawing/2010/main" val="0"/>
                        </a:ext>
                      </a:extLst>
                    </a:blip>
                    <a:stretch>
                      <a:fillRect/>
                    </a:stretch>
                  </pic:blipFill>
                  <pic:spPr>
                    <a:xfrm>
                      <a:off x="0" y="0"/>
                      <a:ext cx="3905885" cy="2195830"/>
                    </a:xfrm>
                    <a:prstGeom prst="rect">
                      <a:avLst/>
                    </a:prstGeom>
                  </pic:spPr>
                </pic:pic>
              </a:graphicData>
            </a:graphic>
          </wp:inline>
        </w:drawing>
      </w:r>
    </w:p>
    <w:p w:rsidR="00627319" w:rsidRDefault="00627319" w:rsidP="00E76E25"/>
    <w:p w:rsidR="00627319" w:rsidRDefault="00627319" w:rsidP="00E76E25"/>
    <w:p w:rsidR="00627319" w:rsidRPr="00627319" w:rsidRDefault="00627319" w:rsidP="00627319">
      <w:pPr>
        <w:shd w:val="clear" w:color="auto" w:fill="E9EBF0"/>
        <w:spacing w:after="0" w:line="240" w:lineRule="auto"/>
        <w:outlineLvl w:val="4"/>
        <w:rPr>
          <w:rFonts w:ascii="Conv_PFDINTEXTCONDPRO-MEDIUM" w:eastAsia="Times New Roman" w:hAnsi="Conv_PFDINTEXTCONDPRO-MEDIUM" w:cs="Arial"/>
          <w:color w:val="405965"/>
          <w:sz w:val="34"/>
          <w:szCs w:val="34"/>
          <w:lang w:eastAsia="ru-RU"/>
        </w:rPr>
      </w:pPr>
      <w:r w:rsidRPr="00627319">
        <w:rPr>
          <w:rFonts w:ascii="Conv_PFDINTEXTCONDPRO-MEDIUM" w:eastAsia="Times New Roman" w:hAnsi="Conv_PFDINTEXTCONDPRO-MEDIUM" w:cs="Arial"/>
          <w:color w:val="405965"/>
          <w:sz w:val="34"/>
          <w:szCs w:val="34"/>
          <w:lang w:eastAsia="ru-RU"/>
        </w:rPr>
        <w:lastRenderedPageBreak/>
        <w:t>2. Приостановлены меры взыскания в отношении субъектов МСП</w:t>
      </w:r>
    </w:p>
    <w:p w:rsidR="00627319" w:rsidRPr="00627319" w:rsidRDefault="00627319" w:rsidP="008E6601">
      <w:pPr>
        <w:shd w:val="clear" w:color="auto" w:fill="FFFFFF"/>
        <w:spacing w:after="300" w:line="240" w:lineRule="auto"/>
        <w:ind w:firstLine="708"/>
        <w:jc w:val="both"/>
        <w:rPr>
          <w:rFonts w:ascii="Arial" w:eastAsia="Times New Roman" w:hAnsi="Arial" w:cs="Arial"/>
          <w:color w:val="405965"/>
          <w:sz w:val="24"/>
          <w:szCs w:val="24"/>
          <w:lang w:eastAsia="ru-RU"/>
        </w:rPr>
      </w:pPr>
      <w:r w:rsidRPr="00627319">
        <w:rPr>
          <w:rFonts w:ascii="Arial" w:eastAsia="Times New Roman" w:hAnsi="Arial" w:cs="Arial"/>
          <w:color w:val="405965"/>
          <w:sz w:val="24"/>
          <w:szCs w:val="24"/>
          <w:lang w:eastAsia="ru-RU"/>
        </w:rPr>
        <w:t>До 1 мая 2020 года для бизнеса из реестра МСП не будут применяться меры взыскания задолженности. Это значит, что ИП или организациям не пришлют требование с начисленными пенями и штрафами, не спишут задолженность и не заблокируют расходные операции по расчетному счету.</w:t>
      </w:r>
    </w:p>
    <w:p w:rsidR="00627319" w:rsidRPr="00627319" w:rsidRDefault="00627319" w:rsidP="00627319">
      <w:pPr>
        <w:shd w:val="clear" w:color="auto" w:fill="E9EBF0"/>
        <w:spacing w:after="0" w:line="240" w:lineRule="auto"/>
        <w:outlineLvl w:val="4"/>
        <w:rPr>
          <w:rFonts w:ascii="Conv_PFDINTEXTCONDPRO-MEDIUM" w:eastAsia="Times New Roman" w:hAnsi="Conv_PFDINTEXTCONDPRO-MEDIUM" w:cs="Arial"/>
          <w:color w:val="405965"/>
          <w:sz w:val="34"/>
          <w:szCs w:val="34"/>
          <w:lang w:eastAsia="ru-RU"/>
        </w:rPr>
      </w:pPr>
      <w:r w:rsidRPr="00627319">
        <w:rPr>
          <w:rFonts w:ascii="Conv_PFDINTEXTCONDPRO-MEDIUM" w:eastAsia="Times New Roman" w:hAnsi="Conv_PFDINTEXTCONDPRO-MEDIUM" w:cs="Arial"/>
          <w:color w:val="405965"/>
          <w:sz w:val="34"/>
          <w:szCs w:val="34"/>
          <w:lang w:eastAsia="ru-RU"/>
        </w:rPr>
        <w:t>3. Не принимаются решения о банкротстве</w:t>
      </w:r>
    </w:p>
    <w:p w:rsidR="00627319" w:rsidRPr="00627319" w:rsidRDefault="00627319" w:rsidP="008E6601">
      <w:pPr>
        <w:shd w:val="clear" w:color="auto" w:fill="FFFFFF"/>
        <w:spacing w:after="300" w:line="240" w:lineRule="auto"/>
        <w:ind w:firstLine="708"/>
        <w:jc w:val="both"/>
        <w:rPr>
          <w:rFonts w:ascii="Arial" w:eastAsia="Times New Roman" w:hAnsi="Arial" w:cs="Arial"/>
          <w:color w:val="405965"/>
          <w:sz w:val="24"/>
          <w:szCs w:val="24"/>
          <w:lang w:eastAsia="ru-RU"/>
        </w:rPr>
      </w:pPr>
      <w:r w:rsidRPr="00627319">
        <w:rPr>
          <w:rFonts w:ascii="Arial" w:eastAsia="Times New Roman" w:hAnsi="Arial" w:cs="Arial"/>
          <w:color w:val="405965"/>
          <w:sz w:val="24"/>
          <w:szCs w:val="24"/>
          <w:lang w:eastAsia="ru-RU"/>
        </w:rPr>
        <w:t>С 16 марта ФНС России не принимает решения о банкротстве во исполнение решений оперативного совещания Председателя Правительства Российской Федерации М.В. Мишустина.</w:t>
      </w:r>
    </w:p>
    <w:p w:rsidR="00627319" w:rsidRPr="00627319" w:rsidRDefault="00627319" w:rsidP="00627319">
      <w:pPr>
        <w:shd w:val="clear" w:color="auto" w:fill="E9EBF0"/>
        <w:spacing w:after="0" w:line="240" w:lineRule="auto"/>
        <w:outlineLvl w:val="4"/>
        <w:rPr>
          <w:rFonts w:ascii="Conv_PFDINTEXTCONDPRO-MEDIUM" w:eastAsia="Times New Roman" w:hAnsi="Conv_PFDINTEXTCONDPRO-MEDIUM" w:cs="Arial"/>
          <w:color w:val="405965"/>
          <w:sz w:val="34"/>
          <w:szCs w:val="34"/>
          <w:lang w:eastAsia="ru-RU"/>
        </w:rPr>
      </w:pPr>
      <w:r w:rsidRPr="00627319">
        <w:rPr>
          <w:rFonts w:ascii="Conv_PFDINTEXTCONDPRO-MEDIUM" w:eastAsia="Times New Roman" w:hAnsi="Conv_PFDINTEXTCONDPRO-MEDIUM" w:cs="Arial"/>
          <w:color w:val="405965"/>
          <w:sz w:val="34"/>
          <w:szCs w:val="34"/>
          <w:lang w:eastAsia="ru-RU"/>
        </w:rPr>
        <w:t>4. Продлены сроки сдачи отчетности</w:t>
      </w:r>
    </w:p>
    <w:p w:rsidR="00627319" w:rsidRDefault="00627319" w:rsidP="00E76E25"/>
    <w:p w:rsidR="00627319" w:rsidRPr="008E6601" w:rsidRDefault="00627319" w:rsidP="008E6601">
      <w:pPr>
        <w:jc w:val="both"/>
        <w:rPr>
          <w:rFonts w:ascii="Arial" w:eastAsia="Times New Roman" w:hAnsi="Arial" w:cs="Arial"/>
          <w:color w:val="405965"/>
          <w:sz w:val="24"/>
          <w:szCs w:val="24"/>
          <w:lang w:eastAsia="ru-RU"/>
        </w:rPr>
      </w:pPr>
      <w:r>
        <w:rPr>
          <w:noProof/>
          <w:lang w:eastAsia="ru-RU"/>
        </w:rPr>
        <w:drawing>
          <wp:anchor distT="0" distB="0" distL="114300" distR="114300" simplePos="0" relativeHeight="251661312" behindDoc="0" locked="0" layoutInCell="1" allowOverlap="1" wp14:anchorId="7C4DAA21">
            <wp:simplePos x="0" y="0"/>
            <wp:positionH relativeFrom="margin">
              <wp:align>left</wp:align>
            </wp:positionH>
            <wp:positionV relativeFrom="paragraph">
              <wp:posOffset>5080</wp:posOffset>
            </wp:positionV>
            <wp:extent cx="937260" cy="937260"/>
            <wp:effectExtent l="0" t="0" r="0" b="0"/>
            <wp:wrapSquare wrapText="bothSides"/>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93726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601">
        <w:rPr>
          <w:rFonts w:ascii="Arial" w:eastAsia="Times New Roman" w:hAnsi="Arial" w:cs="Arial"/>
          <w:color w:val="405965"/>
          <w:sz w:val="24"/>
          <w:szCs w:val="24"/>
          <w:lang w:eastAsia="ru-RU"/>
        </w:rPr>
        <w:t xml:space="preserve">  </w:t>
      </w:r>
      <w:hyperlink r:id="rId21" w:history="1">
        <w:r w:rsidRPr="008E6601">
          <w:rPr>
            <w:rFonts w:ascii="Arial" w:eastAsia="Times New Roman" w:hAnsi="Arial" w:cs="Arial"/>
            <w:color w:val="405965"/>
            <w:sz w:val="24"/>
            <w:szCs w:val="24"/>
            <w:lang w:eastAsia="ru-RU"/>
          </w:rPr>
          <w:t>Подробную таблицу изменений сроков представления деклараций и уплаты налогов (взносов) в соответствии с Постановлением Правительства РФ №409 от 02.04.2020</w:t>
        </w:r>
      </w:hyperlink>
      <w:r w:rsidRPr="008E6601">
        <w:rPr>
          <w:rFonts w:ascii="Arial" w:eastAsia="Times New Roman" w:hAnsi="Arial" w:cs="Arial"/>
          <w:color w:val="405965"/>
          <w:sz w:val="24"/>
          <w:szCs w:val="24"/>
          <w:lang w:eastAsia="ru-RU"/>
        </w:rPr>
        <w:t xml:space="preserve">г. </w:t>
      </w:r>
      <w:r w:rsidR="008E6601" w:rsidRPr="008E6601">
        <w:rPr>
          <w:rFonts w:ascii="Arial" w:eastAsia="Times New Roman" w:hAnsi="Arial" w:cs="Arial"/>
          <w:color w:val="405965"/>
          <w:sz w:val="24"/>
          <w:szCs w:val="24"/>
          <w:lang w:eastAsia="ru-RU"/>
        </w:rPr>
        <w:t>можно скачать на сайте ФНС России. Также таблица размещена на информационных стендах в инспекции.</w:t>
      </w:r>
    </w:p>
    <w:p w:rsidR="008E6601" w:rsidRDefault="008E6601" w:rsidP="00E76E25"/>
    <w:p w:rsidR="008E6601" w:rsidRDefault="008E6601" w:rsidP="00E76E25"/>
    <w:p w:rsidR="008E6601" w:rsidRDefault="008E6601" w:rsidP="00E76E25"/>
    <w:p w:rsidR="008E6601" w:rsidRDefault="008E6601" w:rsidP="00E76E25"/>
    <w:p w:rsidR="008E6601" w:rsidRPr="008E6601" w:rsidRDefault="008E6601" w:rsidP="009E30BE">
      <w:pPr>
        <w:pBdr>
          <w:bottom w:val="single" w:sz="48" w:space="4" w:color="0066B3"/>
        </w:pBdr>
        <w:shd w:val="clear" w:color="auto" w:fill="FFFFFF"/>
        <w:spacing w:after="450" w:line="288" w:lineRule="atLeast"/>
        <w:jc w:val="center"/>
        <w:outlineLvl w:val="1"/>
        <w:rPr>
          <w:rFonts w:ascii="Conv_PFDINTEXTCONDPRO-MEDIUM" w:eastAsia="Times New Roman" w:hAnsi="Conv_PFDINTEXTCONDPRO-MEDIUM" w:cs="Times New Roman"/>
          <w:caps/>
          <w:color w:val="405965"/>
          <w:sz w:val="38"/>
          <w:szCs w:val="38"/>
          <w:lang w:eastAsia="ru-RU"/>
        </w:rPr>
      </w:pPr>
      <w:r w:rsidRPr="008E6601">
        <w:rPr>
          <w:rFonts w:ascii="Conv_PFDINTEXTCONDPRO-MEDIUM" w:eastAsia="Times New Roman" w:hAnsi="Conv_PFDINTEXTCONDPRO-MEDIUM" w:cs="Times New Roman"/>
          <w:caps/>
          <w:color w:val="405965"/>
          <w:sz w:val="38"/>
          <w:szCs w:val="38"/>
          <w:lang w:eastAsia="ru-RU"/>
        </w:rPr>
        <w:lastRenderedPageBreak/>
        <w:t>ДОПОЛНИТЕЛЬНЫЕ МЕРЫ ПОДДЕРЖКИ ДЛЯ ОРГАНИЗАЦИЙ И ИП В НАИБОЛЕЕ ПОСТРАДАВШИХ ОТРАСЛЯХ</w:t>
      </w:r>
    </w:p>
    <w:p w:rsidR="008E6601" w:rsidRPr="008E6601" w:rsidRDefault="008E6601" w:rsidP="008E6601">
      <w:pPr>
        <w:shd w:val="clear" w:color="auto" w:fill="FFFFFF"/>
        <w:spacing w:after="300" w:line="240" w:lineRule="auto"/>
        <w:ind w:firstLine="708"/>
        <w:rPr>
          <w:rFonts w:ascii="Arial" w:eastAsia="Times New Roman" w:hAnsi="Arial" w:cs="Arial"/>
          <w:color w:val="405965"/>
          <w:sz w:val="24"/>
          <w:szCs w:val="24"/>
          <w:lang w:eastAsia="ru-RU"/>
        </w:rPr>
      </w:pPr>
      <w:r w:rsidRPr="008E6601">
        <w:rPr>
          <w:rFonts w:ascii="Arial" w:eastAsia="Times New Roman" w:hAnsi="Arial" w:cs="Arial"/>
          <w:color w:val="405965"/>
          <w:sz w:val="24"/>
          <w:szCs w:val="24"/>
          <w:lang w:eastAsia="ru-RU"/>
        </w:rPr>
        <w:t>Есть отрасли, которые в период распространения коронавирусной инфекции больше всего пострадали от ограничений и снижения деловой активности. Проверьте, входит ли ваш бизнес в список пострадавших отраслей.</w:t>
      </w:r>
      <w:r w:rsidR="005119B0">
        <w:rPr>
          <w:rFonts w:ascii="Arial" w:eastAsia="Times New Roman" w:hAnsi="Arial" w:cs="Arial"/>
          <w:color w:val="405965"/>
          <w:sz w:val="24"/>
          <w:szCs w:val="24"/>
          <w:lang w:eastAsia="ru-RU"/>
        </w:rPr>
        <w:t>+</w:t>
      </w:r>
    </w:p>
    <w:p w:rsidR="008E6601" w:rsidRDefault="008E6601" w:rsidP="008E6601">
      <w:pPr>
        <w:shd w:val="clear" w:color="auto" w:fill="FFFFFF"/>
        <w:spacing w:after="300" w:line="240" w:lineRule="auto"/>
        <w:ind w:firstLine="708"/>
        <w:rPr>
          <w:rFonts w:ascii="Arial" w:eastAsia="Times New Roman" w:hAnsi="Arial" w:cs="Arial"/>
          <w:color w:val="405965"/>
          <w:sz w:val="24"/>
          <w:szCs w:val="24"/>
          <w:lang w:eastAsia="ru-RU"/>
        </w:rPr>
      </w:pPr>
      <w:r w:rsidRPr="008E6601">
        <w:rPr>
          <w:rFonts w:ascii="Arial" w:eastAsia="Times New Roman" w:hAnsi="Arial" w:cs="Arial"/>
          <w:color w:val="405965"/>
          <w:sz w:val="24"/>
          <w:szCs w:val="24"/>
          <w:lang w:eastAsia="ru-RU"/>
        </w:rPr>
        <w:t>Для бизнеса в этих отраслях предусмотрены дополнительные меры поддержки.</w:t>
      </w:r>
    </w:p>
    <w:p w:rsidR="008E6601" w:rsidRPr="008E6601" w:rsidRDefault="008E6601" w:rsidP="008E6601">
      <w:pPr>
        <w:shd w:val="clear" w:color="auto" w:fill="FFFFFF"/>
        <w:spacing w:after="0" w:line="240" w:lineRule="auto"/>
        <w:outlineLvl w:val="4"/>
        <w:rPr>
          <w:rFonts w:ascii="Conv_PFDINTEXTCONDPRO-MEDIUM" w:eastAsia="Times New Roman" w:hAnsi="Conv_PFDINTEXTCONDPRO-MEDIUM" w:cs="Times New Roman"/>
          <w:color w:val="405965"/>
          <w:sz w:val="34"/>
          <w:szCs w:val="34"/>
          <w:lang w:eastAsia="ru-RU"/>
        </w:rPr>
      </w:pPr>
      <w:r w:rsidRPr="008E6601">
        <w:rPr>
          <w:rFonts w:ascii="Conv_PFDINTEXTCONDPRO-MEDIUM" w:eastAsia="Times New Roman" w:hAnsi="Conv_PFDINTEXTCONDPRO-MEDIUM" w:cs="Times New Roman"/>
          <w:color w:val="405965"/>
          <w:sz w:val="34"/>
          <w:szCs w:val="34"/>
          <w:lang w:eastAsia="ru-RU"/>
        </w:rPr>
        <w:t>1. Перенесены сроки уплаты налогов</w:t>
      </w:r>
    </w:p>
    <w:p w:rsidR="008E6601" w:rsidRDefault="008E6601" w:rsidP="008E6601">
      <w:pPr>
        <w:shd w:val="clear" w:color="auto" w:fill="FFFFFF"/>
        <w:spacing w:after="300" w:line="240" w:lineRule="auto"/>
        <w:ind w:firstLine="708"/>
      </w:pPr>
    </w:p>
    <w:p w:rsidR="008E6601" w:rsidRDefault="008E6601" w:rsidP="008E6601">
      <w:pPr>
        <w:jc w:val="both"/>
        <w:rPr>
          <w:rFonts w:ascii="Arial" w:eastAsia="Times New Roman" w:hAnsi="Arial" w:cs="Arial"/>
          <w:color w:val="405965"/>
          <w:sz w:val="24"/>
          <w:szCs w:val="24"/>
          <w:lang w:eastAsia="ru-RU"/>
        </w:rPr>
      </w:pPr>
      <w:r>
        <w:rPr>
          <w:noProof/>
          <w:lang w:eastAsia="ru-RU"/>
        </w:rPr>
        <w:drawing>
          <wp:anchor distT="0" distB="0" distL="114300" distR="114300" simplePos="0" relativeHeight="251663360" behindDoc="0" locked="0" layoutInCell="1" allowOverlap="1" wp14:anchorId="682FC9AF" wp14:editId="0C592CCC">
            <wp:simplePos x="0" y="0"/>
            <wp:positionH relativeFrom="margin">
              <wp:align>left</wp:align>
            </wp:positionH>
            <wp:positionV relativeFrom="paragraph">
              <wp:posOffset>5080</wp:posOffset>
            </wp:positionV>
            <wp:extent cx="937260" cy="937260"/>
            <wp:effectExtent l="0" t="0" r="0"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93726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405965"/>
          <w:sz w:val="24"/>
          <w:szCs w:val="24"/>
          <w:lang w:eastAsia="ru-RU"/>
        </w:rPr>
        <w:t xml:space="preserve">  </w:t>
      </w:r>
      <w:hyperlink r:id="rId22" w:history="1">
        <w:r w:rsidRPr="008E6601">
          <w:rPr>
            <w:rFonts w:ascii="Arial" w:eastAsia="Times New Roman" w:hAnsi="Arial" w:cs="Arial"/>
            <w:color w:val="405965"/>
            <w:sz w:val="24"/>
            <w:szCs w:val="24"/>
            <w:lang w:eastAsia="ru-RU"/>
          </w:rPr>
          <w:t>Подробную таблицу изменений сроков представления деклараций и уплаты налогов (взносов) в соответствии с Постановлением Правительства РФ №409 от 02.04.2020</w:t>
        </w:r>
      </w:hyperlink>
      <w:r w:rsidRPr="008E6601">
        <w:rPr>
          <w:rFonts w:ascii="Arial" w:eastAsia="Times New Roman" w:hAnsi="Arial" w:cs="Arial"/>
          <w:color w:val="405965"/>
          <w:sz w:val="24"/>
          <w:szCs w:val="24"/>
          <w:lang w:eastAsia="ru-RU"/>
        </w:rPr>
        <w:t>г. можно скачать на сайте ФНС России. Также таблица размещена на информационных стендах в инспекции.</w:t>
      </w:r>
    </w:p>
    <w:p w:rsidR="008E6601" w:rsidRPr="008E6601" w:rsidRDefault="008E6601" w:rsidP="008E6601">
      <w:pPr>
        <w:jc w:val="both"/>
        <w:rPr>
          <w:rFonts w:ascii="Arial" w:eastAsia="Times New Roman" w:hAnsi="Arial" w:cs="Arial"/>
          <w:color w:val="405965"/>
          <w:sz w:val="24"/>
          <w:szCs w:val="24"/>
          <w:lang w:eastAsia="ru-RU"/>
        </w:rPr>
      </w:pPr>
    </w:p>
    <w:p w:rsidR="008E6601" w:rsidRPr="008E6601" w:rsidRDefault="008E6601" w:rsidP="008E6601">
      <w:pPr>
        <w:spacing w:after="0" w:line="240" w:lineRule="auto"/>
        <w:outlineLvl w:val="4"/>
        <w:rPr>
          <w:rFonts w:ascii="Conv_PFDINTEXTCONDPRO-MEDIUM" w:eastAsia="Times New Roman" w:hAnsi="Conv_PFDINTEXTCONDPRO-MEDIUM" w:cs="Times New Roman"/>
          <w:color w:val="405965"/>
          <w:sz w:val="34"/>
          <w:szCs w:val="34"/>
          <w:lang w:eastAsia="ru-RU"/>
        </w:rPr>
      </w:pPr>
      <w:r w:rsidRPr="008E6601">
        <w:rPr>
          <w:rFonts w:ascii="Conv_PFDINTEXTCONDPRO-MEDIUM" w:eastAsia="Times New Roman" w:hAnsi="Conv_PFDINTEXTCONDPRO-MEDIUM" w:cs="Times New Roman"/>
          <w:color w:val="405965"/>
          <w:sz w:val="34"/>
          <w:szCs w:val="34"/>
          <w:lang w:eastAsia="ru-RU"/>
        </w:rPr>
        <w:t>2. Перенесены сроки уплаты страховых взносов для микропредприятий</w:t>
      </w:r>
    </w:p>
    <w:p w:rsidR="008E6601" w:rsidRDefault="008E6601" w:rsidP="008E6601"/>
    <w:p w:rsidR="008E6601" w:rsidRPr="008E6601" w:rsidRDefault="008E6601" w:rsidP="008E6601">
      <w:pPr>
        <w:shd w:val="clear" w:color="auto" w:fill="FFFFFF"/>
        <w:spacing w:after="0" w:line="240" w:lineRule="auto"/>
        <w:outlineLvl w:val="4"/>
        <w:rPr>
          <w:rFonts w:ascii="Conv_PFDINTEXTCONDPRO-MEDIUM" w:eastAsia="Times New Roman" w:hAnsi="Conv_PFDINTEXTCONDPRO-MEDIUM" w:cs="Times New Roman"/>
          <w:color w:val="405965"/>
          <w:sz w:val="34"/>
          <w:szCs w:val="34"/>
          <w:lang w:eastAsia="ru-RU"/>
        </w:rPr>
      </w:pPr>
      <w:r w:rsidRPr="008E6601">
        <w:rPr>
          <w:rFonts w:ascii="Conv_PFDINTEXTCONDPRO-MEDIUM" w:eastAsia="Times New Roman" w:hAnsi="Conv_PFDINTEXTCONDPRO-MEDIUM" w:cs="Times New Roman"/>
          <w:color w:val="405965"/>
          <w:sz w:val="34"/>
          <w:szCs w:val="34"/>
          <w:lang w:eastAsia="ru-RU"/>
        </w:rPr>
        <w:lastRenderedPageBreak/>
        <w:t>3. Введен мораторий на возбуждение дел о банкротстве</w:t>
      </w:r>
    </w:p>
    <w:p w:rsidR="008E6601" w:rsidRDefault="008E6601" w:rsidP="008E6601"/>
    <w:p w:rsidR="008E6601" w:rsidRPr="008E6601" w:rsidRDefault="008E6601" w:rsidP="008E6601">
      <w:pPr>
        <w:shd w:val="clear" w:color="auto" w:fill="FFFFFF"/>
        <w:spacing w:after="300" w:line="240" w:lineRule="auto"/>
        <w:ind w:firstLine="708"/>
        <w:jc w:val="both"/>
        <w:rPr>
          <w:rFonts w:ascii="Arial" w:eastAsia="Times New Roman" w:hAnsi="Arial" w:cs="Arial"/>
          <w:color w:val="405965"/>
          <w:sz w:val="24"/>
          <w:szCs w:val="24"/>
          <w:lang w:eastAsia="ru-RU"/>
        </w:rPr>
      </w:pPr>
      <w:r w:rsidRPr="008E6601">
        <w:rPr>
          <w:rFonts w:ascii="Arial" w:eastAsia="Times New Roman" w:hAnsi="Arial" w:cs="Arial"/>
          <w:color w:val="405965"/>
          <w:sz w:val="24"/>
          <w:szCs w:val="24"/>
          <w:lang w:eastAsia="ru-RU"/>
        </w:rPr>
        <w:t>С 3 апреля до 3 октября 2020 года введен мораторий на возбуждение дел о банкротстве. Он действует только для налогоплательщиков из наиболее пострадавших отраслей.</w:t>
      </w:r>
    </w:p>
    <w:p w:rsidR="008E6601" w:rsidRPr="008E6601" w:rsidRDefault="008E6601" w:rsidP="008E6601">
      <w:pPr>
        <w:shd w:val="clear" w:color="auto" w:fill="FFFFFF"/>
        <w:spacing w:after="0" w:line="240" w:lineRule="auto"/>
        <w:ind w:firstLine="708"/>
        <w:jc w:val="both"/>
        <w:rPr>
          <w:rFonts w:ascii="Arial" w:eastAsia="Times New Roman" w:hAnsi="Arial" w:cs="Arial"/>
          <w:color w:val="405965"/>
          <w:sz w:val="24"/>
          <w:szCs w:val="24"/>
          <w:lang w:eastAsia="ru-RU"/>
        </w:rPr>
      </w:pPr>
      <w:r w:rsidRPr="008E6601">
        <w:rPr>
          <w:rFonts w:ascii="Arial" w:eastAsia="Times New Roman" w:hAnsi="Arial" w:cs="Arial"/>
          <w:color w:val="405965"/>
          <w:sz w:val="24"/>
          <w:szCs w:val="24"/>
          <w:lang w:eastAsia="ru-RU"/>
        </w:rPr>
        <w:t>Проверить свой бизнес можно </w:t>
      </w:r>
      <w:hyperlink r:id="rId23" w:tgtFrame="_blank" w:history="1">
        <w:r w:rsidRPr="008E6601">
          <w:rPr>
            <w:rFonts w:ascii="Arial" w:eastAsia="Times New Roman" w:hAnsi="Arial" w:cs="Arial"/>
            <w:color w:val="F15A22"/>
            <w:sz w:val="24"/>
            <w:szCs w:val="24"/>
            <w:u w:val="single"/>
            <w:lang w:eastAsia="ru-RU"/>
          </w:rPr>
          <w:t>в специальном сервисе</w:t>
        </w:r>
      </w:hyperlink>
      <w:r w:rsidRPr="008E6601">
        <w:rPr>
          <w:rFonts w:ascii="Arial" w:eastAsia="Times New Roman" w:hAnsi="Arial" w:cs="Arial"/>
          <w:color w:val="405965"/>
          <w:sz w:val="24"/>
          <w:szCs w:val="24"/>
          <w:lang w:eastAsia="ru-RU"/>
        </w:rPr>
        <w:t> — результат о принадлежности к пострадавшим отраслям будет известен сразу.</w:t>
      </w:r>
    </w:p>
    <w:p w:rsidR="008E6601" w:rsidRDefault="00023991" w:rsidP="008E6601">
      <w:pPr>
        <w:shd w:val="clear" w:color="auto" w:fill="FFFFFF"/>
        <w:spacing w:after="0" w:line="240" w:lineRule="auto"/>
        <w:jc w:val="both"/>
        <w:rPr>
          <w:rFonts w:ascii="Arial" w:eastAsia="Times New Roman" w:hAnsi="Arial" w:cs="Arial"/>
          <w:color w:val="405965"/>
          <w:sz w:val="24"/>
          <w:szCs w:val="24"/>
          <w:lang w:eastAsia="ru-RU"/>
        </w:rPr>
      </w:pPr>
      <w:hyperlink r:id="rId24" w:history="1">
        <w:r w:rsidR="008E6601" w:rsidRPr="008E6601">
          <w:rPr>
            <w:rFonts w:ascii="Arial" w:eastAsia="Times New Roman" w:hAnsi="Arial" w:cs="Arial"/>
            <w:color w:val="0066B3"/>
            <w:sz w:val="24"/>
            <w:szCs w:val="24"/>
            <w:u w:val="single"/>
            <w:lang w:eastAsia="ru-RU"/>
          </w:rPr>
          <w:t>На кого распространяется мораторий</w:t>
        </w:r>
      </w:hyperlink>
      <w:r w:rsidR="008E6601" w:rsidRPr="008E6601">
        <w:rPr>
          <w:rFonts w:ascii="Arial" w:eastAsia="Times New Roman" w:hAnsi="Arial" w:cs="Arial"/>
          <w:color w:val="405965"/>
          <w:sz w:val="24"/>
          <w:szCs w:val="24"/>
          <w:lang w:eastAsia="ru-RU"/>
        </w:rPr>
        <w:t> по поводу банкротства можно узнать </w:t>
      </w:r>
      <w:hyperlink r:id="rId25" w:history="1">
        <w:r w:rsidR="008E6601" w:rsidRPr="008E6601">
          <w:rPr>
            <w:rFonts w:ascii="Arial" w:eastAsia="Times New Roman" w:hAnsi="Arial" w:cs="Arial"/>
            <w:color w:val="0066B3"/>
            <w:sz w:val="24"/>
            <w:szCs w:val="24"/>
            <w:u w:val="single"/>
            <w:lang w:eastAsia="ru-RU"/>
          </w:rPr>
          <w:t>на сайте ФНС России.</w:t>
        </w:r>
      </w:hyperlink>
    </w:p>
    <w:p w:rsidR="008E6601" w:rsidRDefault="008E6601" w:rsidP="008E6601">
      <w:pPr>
        <w:shd w:val="clear" w:color="auto" w:fill="FFFFFF"/>
        <w:spacing w:after="0" w:line="240" w:lineRule="auto"/>
        <w:jc w:val="both"/>
        <w:rPr>
          <w:rFonts w:ascii="Arial" w:eastAsia="Times New Roman" w:hAnsi="Arial" w:cs="Arial"/>
          <w:color w:val="405965"/>
          <w:sz w:val="24"/>
          <w:szCs w:val="24"/>
          <w:lang w:eastAsia="ru-RU"/>
        </w:rPr>
      </w:pPr>
    </w:p>
    <w:p w:rsidR="008E6601" w:rsidRDefault="008E6601" w:rsidP="008E6601">
      <w:pPr>
        <w:shd w:val="clear" w:color="auto" w:fill="FFFFFF"/>
        <w:spacing w:after="0" w:line="240" w:lineRule="auto"/>
        <w:jc w:val="both"/>
        <w:rPr>
          <w:rFonts w:ascii="Arial" w:eastAsia="Times New Roman" w:hAnsi="Arial" w:cs="Arial"/>
          <w:color w:val="405965"/>
          <w:sz w:val="24"/>
          <w:szCs w:val="24"/>
          <w:lang w:eastAsia="ru-RU"/>
        </w:rPr>
      </w:pPr>
    </w:p>
    <w:p w:rsidR="008E6601" w:rsidRDefault="008E6601" w:rsidP="008E6601">
      <w:pPr>
        <w:shd w:val="clear" w:color="auto" w:fill="FFFFFF"/>
        <w:spacing w:after="0" w:line="240" w:lineRule="auto"/>
        <w:jc w:val="both"/>
        <w:rPr>
          <w:rFonts w:ascii="Arial" w:eastAsia="Times New Roman" w:hAnsi="Arial" w:cs="Arial"/>
          <w:color w:val="405965"/>
          <w:sz w:val="24"/>
          <w:szCs w:val="24"/>
          <w:lang w:eastAsia="ru-RU"/>
        </w:rPr>
      </w:pPr>
    </w:p>
    <w:p w:rsidR="008E6601" w:rsidRDefault="008E6601" w:rsidP="008E6601">
      <w:pPr>
        <w:shd w:val="clear" w:color="auto" w:fill="FFFFFF"/>
        <w:spacing w:after="0" w:line="240" w:lineRule="auto"/>
        <w:jc w:val="both"/>
        <w:rPr>
          <w:rFonts w:ascii="Arial" w:eastAsia="Times New Roman" w:hAnsi="Arial" w:cs="Arial"/>
          <w:color w:val="405965"/>
          <w:sz w:val="24"/>
          <w:szCs w:val="24"/>
          <w:lang w:eastAsia="ru-RU"/>
        </w:rPr>
      </w:pPr>
      <w:r>
        <w:rPr>
          <w:rFonts w:ascii="Arial" w:eastAsia="Times New Roman" w:hAnsi="Arial" w:cs="Arial"/>
          <w:noProof/>
          <w:color w:val="405965"/>
          <w:sz w:val="24"/>
          <w:szCs w:val="24"/>
          <w:lang w:eastAsia="ru-RU"/>
        </w:rPr>
        <w:drawing>
          <wp:inline distT="0" distB="0" distL="0" distR="0">
            <wp:extent cx="3905885" cy="21958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3 (1).jpg"/>
                    <pic:cNvPicPr/>
                  </pic:nvPicPr>
                  <pic:blipFill>
                    <a:blip r:embed="rId26">
                      <a:extLst>
                        <a:ext uri="{28A0092B-C50C-407E-A947-70E740481C1C}">
                          <a14:useLocalDpi xmlns:a14="http://schemas.microsoft.com/office/drawing/2010/main" val="0"/>
                        </a:ext>
                      </a:extLst>
                    </a:blip>
                    <a:stretch>
                      <a:fillRect/>
                    </a:stretch>
                  </pic:blipFill>
                  <pic:spPr>
                    <a:xfrm>
                      <a:off x="0" y="0"/>
                      <a:ext cx="3905885" cy="2195830"/>
                    </a:xfrm>
                    <a:prstGeom prst="rect">
                      <a:avLst/>
                    </a:prstGeom>
                  </pic:spPr>
                </pic:pic>
              </a:graphicData>
            </a:graphic>
          </wp:inline>
        </w:drawing>
      </w:r>
    </w:p>
    <w:p w:rsidR="008E6601" w:rsidRDefault="008E6601" w:rsidP="008E6601">
      <w:pPr>
        <w:shd w:val="clear" w:color="auto" w:fill="FFFFFF"/>
        <w:spacing w:after="0" w:line="240" w:lineRule="auto"/>
        <w:jc w:val="both"/>
        <w:rPr>
          <w:rFonts w:ascii="Arial" w:eastAsia="Times New Roman" w:hAnsi="Arial" w:cs="Arial"/>
          <w:color w:val="405965"/>
          <w:sz w:val="24"/>
          <w:szCs w:val="24"/>
          <w:lang w:eastAsia="ru-RU"/>
        </w:rPr>
      </w:pPr>
    </w:p>
    <w:p w:rsidR="008E6601" w:rsidRPr="008E6601" w:rsidRDefault="008E6601" w:rsidP="008E6601">
      <w:pPr>
        <w:shd w:val="clear" w:color="auto" w:fill="FFFFFF"/>
        <w:spacing w:after="0" w:line="240" w:lineRule="auto"/>
        <w:jc w:val="both"/>
        <w:rPr>
          <w:rFonts w:ascii="Arial" w:eastAsia="Times New Roman" w:hAnsi="Arial" w:cs="Arial"/>
          <w:color w:val="405965"/>
          <w:sz w:val="24"/>
          <w:szCs w:val="24"/>
          <w:lang w:eastAsia="ru-RU"/>
        </w:rPr>
      </w:pPr>
    </w:p>
    <w:p w:rsidR="008E6601" w:rsidRDefault="008E6601" w:rsidP="008E6601">
      <w:pPr>
        <w:jc w:val="both"/>
      </w:pPr>
    </w:p>
    <w:p w:rsidR="008E6601" w:rsidRDefault="008E6601" w:rsidP="008E6601">
      <w:pPr>
        <w:jc w:val="both"/>
      </w:pPr>
    </w:p>
    <w:p w:rsidR="008E6601" w:rsidRDefault="008E6601" w:rsidP="008E6601">
      <w:pPr>
        <w:jc w:val="both"/>
      </w:pPr>
    </w:p>
    <w:p w:rsidR="008E6601" w:rsidRDefault="008E6601" w:rsidP="008E6601">
      <w:pPr>
        <w:jc w:val="center"/>
      </w:pPr>
      <w:r>
        <w:rPr>
          <w:noProof/>
          <w:lang w:eastAsia="ru-RU"/>
        </w:rPr>
        <w:lastRenderedPageBreak/>
        <w:drawing>
          <wp:inline distT="0" distB="0" distL="0" distR="0">
            <wp:extent cx="3421380" cy="1923449"/>
            <wp:effectExtent l="0" t="0" r="762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3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50086" cy="1939587"/>
                    </a:xfrm>
                    <a:prstGeom prst="rect">
                      <a:avLst/>
                    </a:prstGeom>
                  </pic:spPr>
                </pic:pic>
              </a:graphicData>
            </a:graphic>
          </wp:inline>
        </w:drawing>
      </w:r>
    </w:p>
    <w:p w:rsidR="008E6601" w:rsidRDefault="008E6601" w:rsidP="008E6601">
      <w:pPr>
        <w:jc w:val="center"/>
      </w:pPr>
      <w:r>
        <w:rPr>
          <w:noProof/>
          <w:lang w:eastAsia="ru-RU"/>
        </w:rPr>
        <w:drawing>
          <wp:inline distT="0" distB="0" distL="0" distR="0">
            <wp:extent cx="3444240" cy="1936300"/>
            <wp:effectExtent l="0" t="0" r="381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 (3)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69834" cy="1950688"/>
                    </a:xfrm>
                    <a:prstGeom prst="rect">
                      <a:avLst/>
                    </a:prstGeom>
                  </pic:spPr>
                </pic:pic>
              </a:graphicData>
            </a:graphic>
          </wp:inline>
        </w:drawing>
      </w:r>
    </w:p>
    <w:p w:rsidR="008E6601" w:rsidRDefault="008E6601" w:rsidP="008E6601">
      <w:pPr>
        <w:jc w:val="center"/>
      </w:pPr>
      <w:r>
        <w:rPr>
          <w:noProof/>
          <w:lang w:eastAsia="ru-RU"/>
        </w:rPr>
        <w:drawing>
          <wp:inline distT="0" distB="0" distL="0" distR="0">
            <wp:extent cx="3474720" cy="1953435"/>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3 (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7037" cy="1965981"/>
                    </a:xfrm>
                    <a:prstGeom prst="rect">
                      <a:avLst/>
                    </a:prstGeom>
                  </pic:spPr>
                </pic:pic>
              </a:graphicData>
            </a:graphic>
          </wp:inline>
        </w:drawing>
      </w:r>
    </w:p>
    <w:p w:rsidR="008E6601" w:rsidRDefault="008E6601" w:rsidP="008E6601">
      <w:pPr>
        <w:jc w:val="center"/>
      </w:pPr>
    </w:p>
    <w:p w:rsidR="008E6601" w:rsidRPr="008E6601" w:rsidRDefault="008E6601" w:rsidP="008E6601">
      <w:pPr>
        <w:shd w:val="clear" w:color="auto" w:fill="E9EBF0"/>
        <w:spacing w:after="0" w:line="240" w:lineRule="auto"/>
        <w:outlineLvl w:val="4"/>
        <w:rPr>
          <w:rFonts w:ascii="Conv_PFDINTEXTCONDPRO-MEDIUM" w:eastAsia="Times New Roman" w:hAnsi="Conv_PFDINTEXTCONDPRO-MEDIUM" w:cs="Arial"/>
          <w:color w:val="405965"/>
          <w:sz w:val="34"/>
          <w:szCs w:val="34"/>
          <w:lang w:eastAsia="ru-RU"/>
        </w:rPr>
      </w:pPr>
      <w:r w:rsidRPr="008E6601">
        <w:rPr>
          <w:rFonts w:ascii="Conv_PFDINTEXTCONDPRO-MEDIUM" w:eastAsia="Times New Roman" w:hAnsi="Conv_PFDINTEXTCONDPRO-MEDIUM" w:cs="Arial"/>
          <w:color w:val="405965"/>
          <w:sz w:val="34"/>
          <w:szCs w:val="34"/>
          <w:lang w:eastAsia="ru-RU"/>
        </w:rPr>
        <w:lastRenderedPageBreak/>
        <w:t>4. Приостановление мер взыскания</w:t>
      </w:r>
    </w:p>
    <w:p w:rsidR="008E6601" w:rsidRPr="008E6601" w:rsidRDefault="008E6601" w:rsidP="008E6601">
      <w:pPr>
        <w:shd w:val="clear" w:color="auto" w:fill="FFFFFF"/>
        <w:spacing w:after="300" w:line="240" w:lineRule="auto"/>
        <w:ind w:firstLine="708"/>
        <w:rPr>
          <w:rFonts w:ascii="Arial" w:eastAsia="Times New Roman" w:hAnsi="Arial" w:cs="Arial"/>
          <w:color w:val="405965"/>
          <w:sz w:val="24"/>
          <w:szCs w:val="24"/>
          <w:lang w:eastAsia="ru-RU"/>
        </w:rPr>
      </w:pPr>
      <w:r w:rsidRPr="008E6601">
        <w:rPr>
          <w:rFonts w:ascii="Arial" w:eastAsia="Times New Roman" w:hAnsi="Arial" w:cs="Arial"/>
          <w:color w:val="405965"/>
          <w:sz w:val="24"/>
          <w:szCs w:val="24"/>
          <w:lang w:eastAsia="ru-RU"/>
        </w:rPr>
        <w:t>Применение мер взыскания приостанавливается до 1 мая 2020 года в отношении плательщиков, осуществляющих деятельность в отраслях, наиболее пострадавших в условиях ухудшения ситуации в связи с распространением новой коронавирусной инфекции. Перечень таких отраслей утвержден Правительственной комиссией по повышению устойчивости развития российской экономики.</w:t>
      </w:r>
    </w:p>
    <w:p w:rsidR="008E6601" w:rsidRPr="008E6601" w:rsidRDefault="008E6601" w:rsidP="008E6601">
      <w:pPr>
        <w:shd w:val="clear" w:color="auto" w:fill="FFFFFF"/>
        <w:spacing w:line="240" w:lineRule="auto"/>
        <w:ind w:firstLine="708"/>
        <w:rPr>
          <w:rFonts w:ascii="Arial" w:eastAsia="Times New Roman" w:hAnsi="Arial" w:cs="Arial"/>
          <w:color w:val="405965"/>
          <w:sz w:val="24"/>
          <w:szCs w:val="24"/>
          <w:lang w:eastAsia="ru-RU"/>
        </w:rPr>
      </w:pPr>
      <w:r w:rsidRPr="008E6601">
        <w:rPr>
          <w:rFonts w:ascii="Arial" w:eastAsia="Times New Roman" w:hAnsi="Arial" w:cs="Arial"/>
          <w:color w:val="405965"/>
          <w:sz w:val="24"/>
          <w:szCs w:val="24"/>
          <w:lang w:eastAsia="ru-RU"/>
        </w:rPr>
        <w:t>Для приостановления мер взыскания налогоплательщикам не требуется дополнительно подавать заявления.</w:t>
      </w:r>
    </w:p>
    <w:p w:rsidR="008E6601" w:rsidRDefault="008E6601" w:rsidP="008E6601">
      <w:pPr>
        <w:shd w:val="clear" w:color="auto" w:fill="FFFFFF"/>
        <w:spacing w:after="300" w:line="240" w:lineRule="auto"/>
        <w:ind w:firstLine="708"/>
        <w:rPr>
          <w:rFonts w:ascii="Arial" w:eastAsia="Times New Roman" w:hAnsi="Arial" w:cs="Arial"/>
          <w:color w:val="405965"/>
          <w:sz w:val="24"/>
          <w:szCs w:val="24"/>
          <w:lang w:eastAsia="ru-RU"/>
        </w:rPr>
      </w:pPr>
      <w:r w:rsidRPr="008E6601">
        <w:rPr>
          <w:rFonts w:ascii="Arial" w:eastAsia="Times New Roman" w:hAnsi="Arial" w:cs="Arial"/>
          <w:color w:val="405965"/>
          <w:sz w:val="24"/>
          <w:szCs w:val="24"/>
          <w:lang w:eastAsia="ru-RU"/>
        </w:rPr>
        <w:t>Меры взыскания приостанавливаются с 25 марта 2020 года. Решения, принятые ранее, отозваны не будут.</w:t>
      </w:r>
    </w:p>
    <w:p w:rsidR="008E6601" w:rsidRPr="008E6601" w:rsidRDefault="008E6601" w:rsidP="008E6601">
      <w:pPr>
        <w:shd w:val="clear" w:color="auto" w:fill="FFFFFF"/>
        <w:spacing w:after="300" w:line="240" w:lineRule="auto"/>
        <w:rPr>
          <w:rFonts w:ascii="Arial" w:eastAsia="Times New Roman" w:hAnsi="Arial" w:cs="Arial"/>
          <w:color w:val="405965"/>
          <w:sz w:val="24"/>
          <w:szCs w:val="24"/>
          <w:lang w:eastAsia="ru-RU"/>
        </w:rPr>
      </w:pPr>
      <w:r>
        <w:rPr>
          <w:rFonts w:ascii="Arial" w:eastAsia="Times New Roman" w:hAnsi="Arial" w:cs="Arial"/>
          <w:noProof/>
          <w:color w:val="405965"/>
          <w:sz w:val="24"/>
          <w:szCs w:val="24"/>
          <w:lang w:eastAsia="ru-RU"/>
        </w:rPr>
        <w:drawing>
          <wp:inline distT="0" distB="0" distL="0" distR="0">
            <wp:extent cx="3905885" cy="21958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4 (1).jpg"/>
                    <pic:cNvPicPr/>
                  </pic:nvPicPr>
                  <pic:blipFill>
                    <a:blip r:embed="rId30">
                      <a:extLst>
                        <a:ext uri="{28A0092B-C50C-407E-A947-70E740481C1C}">
                          <a14:useLocalDpi xmlns:a14="http://schemas.microsoft.com/office/drawing/2010/main" val="0"/>
                        </a:ext>
                      </a:extLst>
                    </a:blip>
                    <a:stretch>
                      <a:fillRect/>
                    </a:stretch>
                  </pic:blipFill>
                  <pic:spPr>
                    <a:xfrm>
                      <a:off x="0" y="0"/>
                      <a:ext cx="3905885" cy="2195830"/>
                    </a:xfrm>
                    <a:prstGeom prst="rect">
                      <a:avLst/>
                    </a:prstGeom>
                  </pic:spPr>
                </pic:pic>
              </a:graphicData>
            </a:graphic>
          </wp:inline>
        </w:drawing>
      </w:r>
    </w:p>
    <w:p w:rsidR="008E6601" w:rsidRDefault="008E6601" w:rsidP="008E6601">
      <w:pPr>
        <w:jc w:val="both"/>
      </w:pPr>
    </w:p>
    <w:p w:rsidR="008E6601" w:rsidRDefault="008E6601" w:rsidP="008E6601">
      <w:pPr>
        <w:jc w:val="both"/>
      </w:pPr>
    </w:p>
    <w:p w:rsidR="008E6601" w:rsidRDefault="009E30BE" w:rsidP="008E6601">
      <w:pPr>
        <w:jc w:val="both"/>
      </w:pPr>
      <w:r>
        <w:rPr>
          <w:noProof/>
          <w:lang w:eastAsia="ru-RU"/>
        </w:rPr>
        <w:lastRenderedPageBreak/>
        <w:drawing>
          <wp:inline distT="0" distB="0" distL="0" distR="0">
            <wp:extent cx="3905885" cy="21958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4 (2).jpg"/>
                    <pic:cNvPicPr/>
                  </pic:nvPicPr>
                  <pic:blipFill>
                    <a:blip r:embed="rId31">
                      <a:extLst>
                        <a:ext uri="{28A0092B-C50C-407E-A947-70E740481C1C}">
                          <a14:useLocalDpi xmlns:a14="http://schemas.microsoft.com/office/drawing/2010/main" val="0"/>
                        </a:ext>
                      </a:extLst>
                    </a:blip>
                    <a:stretch>
                      <a:fillRect/>
                    </a:stretch>
                  </pic:blipFill>
                  <pic:spPr>
                    <a:xfrm>
                      <a:off x="0" y="0"/>
                      <a:ext cx="3905885" cy="2195830"/>
                    </a:xfrm>
                    <a:prstGeom prst="rect">
                      <a:avLst/>
                    </a:prstGeom>
                  </pic:spPr>
                </pic:pic>
              </a:graphicData>
            </a:graphic>
          </wp:inline>
        </w:drawing>
      </w:r>
    </w:p>
    <w:p w:rsidR="009E30BE" w:rsidRDefault="009E30BE" w:rsidP="008E6601">
      <w:pPr>
        <w:jc w:val="both"/>
      </w:pPr>
    </w:p>
    <w:p w:rsidR="009E30BE" w:rsidRDefault="009E30BE" w:rsidP="008E6601">
      <w:pPr>
        <w:jc w:val="both"/>
      </w:pPr>
    </w:p>
    <w:p w:rsidR="009E30BE" w:rsidRDefault="009E30BE" w:rsidP="008E6601">
      <w:pPr>
        <w:jc w:val="both"/>
      </w:pPr>
    </w:p>
    <w:p w:rsidR="009E30BE" w:rsidRDefault="009E30BE" w:rsidP="008E6601">
      <w:pPr>
        <w:jc w:val="both"/>
      </w:pPr>
      <w:r>
        <w:rPr>
          <w:noProof/>
          <w:lang w:eastAsia="ru-RU"/>
        </w:rPr>
        <w:drawing>
          <wp:inline distT="0" distB="0" distL="0" distR="0">
            <wp:extent cx="3905885" cy="21958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 (3).jpg"/>
                    <pic:cNvPicPr/>
                  </pic:nvPicPr>
                  <pic:blipFill>
                    <a:blip r:embed="rId32">
                      <a:extLst>
                        <a:ext uri="{28A0092B-C50C-407E-A947-70E740481C1C}">
                          <a14:useLocalDpi xmlns:a14="http://schemas.microsoft.com/office/drawing/2010/main" val="0"/>
                        </a:ext>
                      </a:extLst>
                    </a:blip>
                    <a:stretch>
                      <a:fillRect/>
                    </a:stretch>
                  </pic:blipFill>
                  <pic:spPr>
                    <a:xfrm>
                      <a:off x="0" y="0"/>
                      <a:ext cx="3905885" cy="2195830"/>
                    </a:xfrm>
                    <a:prstGeom prst="rect">
                      <a:avLst/>
                    </a:prstGeom>
                  </pic:spPr>
                </pic:pic>
              </a:graphicData>
            </a:graphic>
          </wp:inline>
        </w:drawing>
      </w:r>
    </w:p>
    <w:p w:rsidR="009E30BE" w:rsidRDefault="009E30BE" w:rsidP="009E30BE">
      <w:pPr>
        <w:jc w:val="center"/>
      </w:pPr>
      <w:r>
        <w:rPr>
          <w:noProof/>
          <w:lang w:eastAsia="ru-RU"/>
        </w:rPr>
        <w:lastRenderedPageBreak/>
        <w:drawing>
          <wp:inline distT="0" distB="0" distL="0" distR="0">
            <wp:extent cx="3352800" cy="1884894"/>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4 (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77446" cy="1898750"/>
                    </a:xfrm>
                    <a:prstGeom prst="rect">
                      <a:avLst/>
                    </a:prstGeom>
                  </pic:spPr>
                </pic:pic>
              </a:graphicData>
            </a:graphic>
          </wp:inline>
        </w:drawing>
      </w:r>
    </w:p>
    <w:p w:rsidR="009E30BE" w:rsidRDefault="009E30BE" w:rsidP="009E30BE">
      <w:pPr>
        <w:jc w:val="center"/>
      </w:pPr>
      <w:r>
        <w:rPr>
          <w:noProof/>
          <w:lang w:eastAsia="ru-RU"/>
        </w:rPr>
        <w:drawing>
          <wp:inline distT="0" distB="0" distL="0" distR="0">
            <wp:extent cx="3345180" cy="1880610"/>
            <wp:effectExtent l="0" t="0" r="762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 (5)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75918" cy="1897890"/>
                    </a:xfrm>
                    <a:prstGeom prst="rect">
                      <a:avLst/>
                    </a:prstGeom>
                  </pic:spPr>
                </pic:pic>
              </a:graphicData>
            </a:graphic>
          </wp:inline>
        </w:drawing>
      </w:r>
    </w:p>
    <w:p w:rsidR="009E30BE" w:rsidRDefault="009E30BE" w:rsidP="009E30BE">
      <w:pPr>
        <w:jc w:val="center"/>
      </w:pPr>
      <w:r>
        <w:rPr>
          <w:noProof/>
          <w:lang w:eastAsia="ru-RU"/>
        </w:rPr>
        <w:drawing>
          <wp:inline distT="0" distB="0" distL="0" distR="0">
            <wp:extent cx="3388566" cy="190500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4 (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84169" cy="1958746"/>
                    </a:xfrm>
                    <a:prstGeom prst="rect">
                      <a:avLst/>
                    </a:prstGeom>
                  </pic:spPr>
                </pic:pic>
              </a:graphicData>
            </a:graphic>
          </wp:inline>
        </w:drawing>
      </w:r>
    </w:p>
    <w:p w:rsidR="009E30BE" w:rsidRDefault="009E30BE" w:rsidP="009E30BE">
      <w:pPr>
        <w:jc w:val="center"/>
      </w:pPr>
    </w:p>
    <w:p w:rsidR="009E30BE" w:rsidRPr="009E30BE" w:rsidRDefault="009E30BE" w:rsidP="009E30BE">
      <w:pPr>
        <w:pBdr>
          <w:bottom w:val="single" w:sz="48" w:space="4" w:color="0066B3"/>
        </w:pBdr>
        <w:shd w:val="clear" w:color="auto" w:fill="FFFFFF"/>
        <w:spacing w:after="450" w:line="288" w:lineRule="atLeast"/>
        <w:jc w:val="center"/>
        <w:outlineLvl w:val="1"/>
        <w:rPr>
          <w:rFonts w:ascii="Conv_PFDINTEXTCONDPRO-MEDIUM" w:eastAsia="Times New Roman" w:hAnsi="Conv_PFDINTEXTCONDPRO-MEDIUM" w:cs="Times New Roman"/>
          <w:caps/>
          <w:color w:val="405965"/>
          <w:sz w:val="38"/>
          <w:szCs w:val="38"/>
          <w:lang w:eastAsia="ru-RU"/>
        </w:rPr>
      </w:pPr>
      <w:r w:rsidRPr="009E30BE">
        <w:rPr>
          <w:rFonts w:ascii="Conv_PFDINTEXTCONDPRO-MEDIUM" w:eastAsia="Times New Roman" w:hAnsi="Conv_PFDINTEXTCONDPRO-MEDIUM" w:cs="Times New Roman"/>
          <w:caps/>
          <w:color w:val="405965"/>
          <w:sz w:val="38"/>
          <w:szCs w:val="38"/>
          <w:lang w:eastAsia="ru-RU"/>
        </w:rPr>
        <w:lastRenderedPageBreak/>
        <w:t>ДОПОЛНИТЕЛЬНЫЕ ОСНОВАНИЯ ОТСРОЧКИ (РАССРОЧКИ)</w:t>
      </w:r>
    </w:p>
    <w:p w:rsidR="009E30BE" w:rsidRPr="009E30BE" w:rsidRDefault="009E30BE" w:rsidP="009E30BE">
      <w:pPr>
        <w:shd w:val="clear" w:color="auto" w:fill="FFFFFF"/>
        <w:spacing w:after="0" w:line="240" w:lineRule="auto"/>
        <w:ind w:firstLine="708"/>
        <w:rPr>
          <w:rFonts w:ascii="Arial" w:eastAsia="Times New Roman" w:hAnsi="Arial" w:cs="Arial"/>
          <w:color w:val="405965"/>
          <w:sz w:val="24"/>
          <w:szCs w:val="24"/>
          <w:lang w:eastAsia="ru-RU"/>
        </w:rPr>
      </w:pPr>
      <w:r w:rsidRPr="009E30BE">
        <w:rPr>
          <w:rFonts w:ascii="Arial" w:eastAsia="Times New Roman" w:hAnsi="Arial" w:cs="Arial"/>
          <w:color w:val="405965"/>
          <w:sz w:val="24"/>
          <w:szCs w:val="24"/>
          <w:lang w:eastAsia="ru-RU"/>
        </w:rPr>
        <w:t>Отсрочка или рассрочка по уплате налога — это изменение срока уплаты налога по заявлению налогоплательщика. Если есть основания для отсрочки или рассрочки, нужно подать </w:t>
      </w:r>
      <w:hyperlink r:id="rId36" w:history="1">
        <w:r w:rsidRPr="009E30BE">
          <w:rPr>
            <w:rFonts w:ascii="Arial" w:eastAsia="Times New Roman" w:hAnsi="Arial" w:cs="Arial"/>
            <w:color w:val="0066B3"/>
            <w:sz w:val="24"/>
            <w:szCs w:val="24"/>
            <w:lang w:eastAsia="ru-RU"/>
          </w:rPr>
          <w:t>заявление</w:t>
        </w:r>
      </w:hyperlink>
      <w:r w:rsidRPr="009E30BE">
        <w:rPr>
          <w:rFonts w:ascii="Arial" w:eastAsia="Times New Roman" w:hAnsi="Arial" w:cs="Arial"/>
          <w:color w:val="405965"/>
          <w:sz w:val="24"/>
          <w:szCs w:val="24"/>
          <w:lang w:eastAsia="ru-RU"/>
        </w:rPr>
        <w:t> и </w:t>
      </w:r>
      <w:hyperlink r:id="rId37" w:history="1">
        <w:r w:rsidRPr="009E30BE">
          <w:rPr>
            <w:rFonts w:ascii="Arial" w:eastAsia="Times New Roman" w:hAnsi="Arial" w:cs="Arial"/>
            <w:color w:val="0066B3"/>
            <w:sz w:val="24"/>
            <w:szCs w:val="24"/>
            <w:lang w:eastAsia="ru-RU"/>
          </w:rPr>
          <w:t>обязательство соблюдения условий отсрочки</w:t>
        </w:r>
      </w:hyperlink>
      <w:r w:rsidRPr="009E30BE">
        <w:rPr>
          <w:rFonts w:ascii="Arial" w:eastAsia="Times New Roman" w:hAnsi="Arial" w:cs="Arial"/>
          <w:color w:val="405965"/>
          <w:sz w:val="24"/>
          <w:szCs w:val="24"/>
          <w:lang w:eastAsia="ru-RU"/>
        </w:rPr>
        <w:t> в налоговый орган по месту нахождения или учета.</w:t>
      </w:r>
    </w:p>
    <w:p w:rsidR="009E30BE" w:rsidRPr="009E30BE" w:rsidRDefault="009E30BE" w:rsidP="009E30B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r w:rsidRPr="009E30BE">
        <w:rPr>
          <w:rFonts w:ascii="Conv_PFDINTEXTCONDPRO-MEDIUM" w:eastAsia="Times New Roman" w:hAnsi="Conv_PFDINTEXTCONDPRO-MEDIUM" w:cs="Times New Roman"/>
          <w:color w:val="405965"/>
          <w:sz w:val="48"/>
          <w:szCs w:val="48"/>
          <w:lang w:eastAsia="ru-RU"/>
        </w:rPr>
        <w:t>По каким платежам</w:t>
      </w:r>
    </w:p>
    <w:p w:rsidR="009E30BE" w:rsidRPr="009E30BE" w:rsidRDefault="009E30BE" w:rsidP="009E30BE">
      <w:pPr>
        <w:shd w:val="clear" w:color="auto" w:fill="FFFFFF"/>
        <w:spacing w:after="300" w:line="240" w:lineRule="auto"/>
        <w:rPr>
          <w:rFonts w:ascii="Arial" w:eastAsia="Times New Roman" w:hAnsi="Arial" w:cs="Arial"/>
          <w:color w:val="405965"/>
          <w:sz w:val="24"/>
          <w:szCs w:val="24"/>
          <w:lang w:eastAsia="ru-RU"/>
        </w:rPr>
      </w:pPr>
      <w:r w:rsidRPr="009E30BE">
        <w:rPr>
          <w:rFonts w:ascii="Arial" w:eastAsia="Times New Roman" w:hAnsi="Arial" w:cs="Arial"/>
          <w:color w:val="405965"/>
          <w:sz w:val="24"/>
          <w:szCs w:val="24"/>
          <w:lang w:eastAsia="ru-RU"/>
        </w:rPr>
        <w:t>Отсрочку или рассрочку можно получить по платежам со сроками уплаты в 2020 году, кроме НДПИ и акцизов.</w:t>
      </w:r>
    </w:p>
    <w:p w:rsidR="009E30BE" w:rsidRPr="009E30BE" w:rsidRDefault="009E30BE" w:rsidP="009E30B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r w:rsidRPr="009E30BE">
        <w:rPr>
          <w:rFonts w:ascii="Conv_PFDINTEXTCONDPRO-MEDIUM" w:eastAsia="Times New Roman" w:hAnsi="Conv_PFDINTEXTCONDPRO-MEDIUM" w:cs="Times New Roman"/>
          <w:color w:val="405965"/>
          <w:sz w:val="48"/>
          <w:szCs w:val="48"/>
          <w:lang w:eastAsia="ru-RU"/>
        </w:rPr>
        <w:t>Для каких отраслей</w:t>
      </w:r>
    </w:p>
    <w:p w:rsidR="009E30BE" w:rsidRPr="009E30BE" w:rsidRDefault="009E30BE" w:rsidP="009E30BE">
      <w:pPr>
        <w:shd w:val="clear" w:color="auto" w:fill="FFFFFF"/>
        <w:spacing w:after="0" w:line="240" w:lineRule="auto"/>
        <w:rPr>
          <w:rFonts w:ascii="Arial" w:eastAsia="Times New Roman" w:hAnsi="Arial" w:cs="Arial"/>
          <w:color w:val="405965"/>
          <w:sz w:val="24"/>
          <w:szCs w:val="24"/>
          <w:lang w:eastAsia="ru-RU"/>
        </w:rPr>
      </w:pPr>
      <w:r w:rsidRPr="009E30BE">
        <w:rPr>
          <w:rFonts w:ascii="Arial" w:eastAsia="Times New Roman" w:hAnsi="Arial" w:cs="Arial"/>
          <w:color w:val="405965"/>
          <w:sz w:val="24"/>
          <w:szCs w:val="24"/>
          <w:lang w:eastAsia="ru-RU"/>
        </w:rPr>
        <w:t>Чтобы получить отсрочку или рассрочку, нужно вести деятельность </w:t>
      </w:r>
      <w:hyperlink r:id="rId38" w:history="1">
        <w:r w:rsidRPr="009E30BE">
          <w:rPr>
            <w:rFonts w:ascii="Arial" w:eastAsia="Times New Roman" w:hAnsi="Arial" w:cs="Arial"/>
            <w:color w:val="0066B3"/>
            <w:sz w:val="24"/>
            <w:szCs w:val="24"/>
            <w:lang w:eastAsia="ru-RU"/>
          </w:rPr>
          <w:t>в наиболее пострадавших отраслях</w:t>
        </w:r>
      </w:hyperlink>
      <w:r w:rsidRPr="009E30BE">
        <w:rPr>
          <w:rFonts w:ascii="Arial" w:eastAsia="Times New Roman" w:hAnsi="Arial" w:cs="Arial"/>
          <w:color w:val="405965"/>
          <w:sz w:val="24"/>
          <w:szCs w:val="24"/>
          <w:lang w:eastAsia="ru-RU"/>
        </w:rPr>
        <w:t>. При этом должно выполняться хотя бы одно из двух условий:</w:t>
      </w:r>
    </w:p>
    <w:p w:rsidR="009E30BE" w:rsidRPr="009E30BE" w:rsidRDefault="009E30BE" w:rsidP="009E30BE">
      <w:pPr>
        <w:numPr>
          <w:ilvl w:val="0"/>
          <w:numId w:val="6"/>
        </w:numPr>
        <w:shd w:val="clear" w:color="auto" w:fill="FFFFFF"/>
        <w:spacing w:after="150" w:line="240" w:lineRule="auto"/>
        <w:ind w:left="0"/>
        <w:rPr>
          <w:rFonts w:ascii="Arial" w:eastAsia="Times New Roman" w:hAnsi="Arial" w:cs="Arial"/>
          <w:color w:val="405965"/>
          <w:sz w:val="24"/>
          <w:szCs w:val="24"/>
          <w:lang w:eastAsia="ru-RU"/>
        </w:rPr>
      </w:pPr>
      <w:r w:rsidRPr="009E30BE">
        <w:rPr>
          <w:rFonts w:ascii="Arial" w:eastAsia="Times New Roman" w:hAnsi="Arial" w:cs="Arial"/>
          <w:color w:val="405965"/>
          <w:sz w:val="24"/>
          <w:szCs w:val="24"/>
          <w:lang w:eastAsia="ru-RU"/>
        </w:rPr>
        <w:t>Снижение доходов, доходов от реализации или доходов от операций по нулевой ставке НДС более чем на 10%.</w:t>
      </w:r>
    </w:p>
    <w:p w:rsidR="009E30BE" w:rsidRPr="009E30BE" w:rsidRDefault="009E30BE" w:rsidP="009E30BE">
      <w:pPr>
        <w:numPr>
          <w:ilvl w:val="0"/>
          <w:numId w:val="6"/>
        </w:numPr>
        <w:shd w:val="clear" w:color="auto" w:fill="FFFFFF"/>
        <w:spacing w:after="150" w:line="240" w:lineRule="auto"/>
        <w:ind w:left="0"/>
        <w:rPr>
          <w:rFonts w:ascii="Arial" w:eastAsia="Times New Roman" w:hAnsi="Arial" w:cs="Arial"/>
          <w:color w:val="405965"/>
          <w:sz w:val="24"/>
          <w:szCs w:val="24"/>
          <w:lang w:eastAsia="ru-RU"/>
        </w:rPr>
      </w:pPr>
      <w:r w:rsidRPr="009E30BE">
        <w:rPr>
          <w:rFonts w:ascii="Arial" w:eastAsia="Times New Roman" w:hAnsi="Arial" w:cs="Arial"/>
          <w:color w:val="405965"/>
          <w:sz w:val="24"/>
          <w:szCs w:val="24"/>
          <w:lang w:eastAsia="ru-RU"/>
        </w:rPr>
        <w:t>Есть убыток за отчетные периоды 2020 года, хотя за 2019 год убытка не было.</w:t>
      </w:r>
    </w:p>
    <w:p w:rsidR="009E30BE" w:rsidRDefault="009E30BE" w:rsidP="009E30B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r w:rsidRPr="009E30BE">
        <w:rPr>
          <w:rFonts w:ascii="Conv_PFDINTEXTCONDPRO-MEDIUM" w:eastAsia="Times New Roman" w:hAnsi="Conv_PFDINTEXTCONDPRO-MEDIUM" w:cs="Times New Roman"/>
          <w:color w:val="405965"/>
          <w:sz w:val="48"/>
          <w:szCs w:val="48"/>
          <w:lang w:eastAsia="ru-RU"/>
        </w:rPr>
        <w:lastRenderedPageBreak/>
        <w:t>Какое обеспечение необходимо для отсрочки или рассрочки</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778"/>
        <w:gridCol w:w="3880"/>
      </w:tblGrid>
      <w:tr w:rsidR="009E30BE" w:rsidRPr="002F6392" w:rsidTr="009E30BE">
        <w:tc>
          <w:tcPr>
            <w:tcW w:w="0" w:type="auto"/>
            <w:shd w:val="clear" w:color="auto" w:fill="FBFBFB"/>
            <w:tcMar>
              <w:top w:w="225" w:type="dxa"/>
              <w:left w:w="150" w:type="dxa"/>
              <w:bottom w:w="225" w:type="dxa"/>
              <w:right w:w="150" w:type="dxa"/>
            </w:tcMar>
            <w:hideMark/>
          </w:tcPr>
          <w:p w:rsidR="009E30BE" w:rsidRPr="002F6392" w:rsidRDefault="009E30BE" w:rsidP="00D04F45">
            <w:pPr>
              <w:spacing w:after="0" w:line="240" w:lineRule="auto"/>
              <w:rPr>
                <w:rFonts w:ascii="Arial" w:eastAsia="Times New Roman" w:hAnsi="Arial" w:cs="Arial"/>
                <w:color w:val="405965"/>
                <w:sz w:val="24"/>
                <w:szCs w:val="24"/>
                <w:lang w:eastAsia="ru-RU"/>
              </w:rPr>
            </w:pPr>
            <w:r w:rsidRPr="002F6392">
              <w:rPr>
                <w:rFonts w:ascii="Arial" w:eastAsia="Times New Roman" w:hAnsi="Arial" w:cs="Arial"/>
                <w:b/>
                <w:bCs/>
                <w:color w:val="405965"/>
                <w:sz w:val="24"/>
                <w:szCs w:val="24"/>
                <w:lang w:eastAsia="ru-RU"/>
              </w:rPr>
              <w:t>Период</w:t>
            </w:r>
          </w:p>
        </w:tc>
        <w:tc>
          <w:tcPr>
            <w:tcW w:w="3880" w:type="dxa"/>
            <w:shd w:val="clear" w:color="auto" w:fill="FBFBFB"/>
            <w:tcMar>
              <w:top w:w="225" w:type="dxa"/>
              <w:left w:w="150" w:type="dxa"/>
              <w:bottom w:w="225" w:type="dxa"/>
              <w:right w:w="150" w:type="dxa"/>
            </w:tcMar>
            <w:hideMark/>
          </w:tcPr>
          <w:p w:rsidR="009E30BE" w:rsidRPr="002F6392" w:rsidRDefault="009E30BE" w:rsidP="00D04F45">
            <w:pPr>
              <w:spacing w:after="0" w:line="240" w:lineRule="auto"/>
              <w:rPr>
                <w:rFonts w:ascii="Arial" w:eastAsia="Times New Roman" w:hAnsi="Arial" w:cs="Arial"/>
                <w:color w:val="405965"/>
                <w:sz w:val="24"/>
                <w:szCs w:val="24"/>
                <w:lang w:eastAsia="ru-RU"/>
              </w:rPr>
            </w:pPr>
            <w:r w:rsidRPr="002F6392">
              <w:rPr>
                <w:rFonts w:ascii="Arial" w:eastAsia="Times New Roman" w:hAnsi="Arial" w:cs="Arial"/>
                <w:b/>
                <w:bCs/>
                <w:color w:val="405965"/>
                <w:sz w:val="24"/>
                <w:szCs w:val="24"/>
                <w:lang w:eastAsia="ru-RU"/>
              </w:rPr>
              <w:t>Вид обеспечения</w:t>
            </w:r>
          </w:p>
        </w:tc>
      </w:tr>
      <w:tr w:rsidR="009E30BE" w:rsidRPr="002F6392" w:rsidTr="009E30BE">
        <w:tc>
          <w:tcPr>
            <w:tcW w:w="0" w:type="auto"/>
            <w:shd w:val="clear" w:color="auto" w:fill="FFFFFF"/>
            <w:tcMar>
              <w:top w:w="225" w:type="dxa"/>
              <w:left w:w="150" w:type="dxa"/>
              <w:bottom w:w="225" w:type="dxa"/>
              <w:right w:w="150" w:type="dxa"/>
            </w:tcMar>
            <w:hideMark/>
          </w:tcPr>
          <w:p w:rsidR="009E30BE" w:rsidRPr="002F6392" w:rsidRDefault="009E30BE" w:rsidP="00D04F45">
            <w:pPr>
              <w:spacing w:after="300" w:line="240" w:lineRule="auto"/>
              <w:rPr>
                <w:rFonts w:ascii="Arial" w:eastAsia="Times New Roman" w:hAnsi="Arial" w:cs="Arial"/>
                <w:color w:val="405965"/>
                <w:sz w:val="24"/>
                <w:szCs w:val="24"/>
                <w:lang w:eastAsia="ru-RU"/>
              </w:rPr>
            </w:pPr>
            <w:r w:rsidRPr="002F6392">
              <w:rPr>
                <w:rFonts w:ascii="Arial" w:eastAsia="Times New Roman" w:hAnsi="Arial" w:cs="Arial"/>
                <w:color w:val="405965"/>
                <w:sz w:val="24"/>
                <w:szCs w:val="24"/>
                <w:lang w:eastAsia="ru-RU"/>
              </w:rPr>
              <w:t>Менее чем на 6 месяцев</w:t>
            </w:r>
          </w:p>
        </w:tc>
        <w:tc>
          <w:tcPr>
            <w:tcW w:w="3880" w:type="dxa"/>
            <w:shd w:val="clear" w:color="auto" w:fill="FFFFFF"/>
            <w:tcMar>
              <w:top w:w="225" w:type="dxa"/>
              <w:left w:w="150" w:type="dxa"/>
              <w:bottom w:w="225" w:type="dxa"/>
              <w:right w:w="150" w:type="dxa"/>
            </w:tcMar>
            <w:hideMark/>
          </w:tcPr>
          <w:p w:rsidR="009E30BE" w:rsidRPr="002F6392" w:rsidRDefault="009E30BE" w:rsidP="00D04F45">
            <w:pPr>
              <w:spacing w:after="300" w:line="240" w:lineRule="auto"/>
              <w:rPr>
                <w:rFonts w:ascii="Arial" w:eastAsia="Times New Roman" w:hAnsi="Arial" w:cs="Arial"/>
                <w:color w:val="405965"/>
                <w:sz w:val="24"/>
                <w:szCs w:val="24"/>
                <w:lang w:eastAsia="ru-RU"/>
              </w:rPr>
            </w:pPr>
            <w:r w:rsidRPr="002F6392">
              <w:rPr>
                <w:rFonts w:ascii="Arial" w:eastAsia="Times New Roman" w:hAnsi="Arial" w:cs="Arial"/>
                <w:color w:val="405965"/>
                <w:sz w:val="24"/>
                <w:szCs w:val="24"/>
                <w:lang w:eastAsia="ru-RU"/>
              </w:rPr>
              <w:t>Обеспечение не требуется</w:t>
            </w:r>
          </w:p>
        </w:tc>
      </w:tr>
      <w:tr w:rsidR="009E30BE" w:rsidRPr="002F6392" w:rsidTr="009E30BE">
        <w:tc>
          <w:tcPr>
            <w:tcW w:w="0" w:type="auto"/>
            <w:shd w:val="clear" w:color="auto" w:fill="FBFBFB"/>
            <w:tcMar>
              <w:top w:w="225" w:type="dxa"/>
              <w:left w:w="150" w:type="dxa"/>
              <w:bottom w:w="225" w:type="dxa"/>
              <w:right w:w="150" w:type="dxa"/>
            </w:tcMar>
            <w:hideMark/>
          </w:tcPr>
          <w:p w:rsidR="009E30BE" w:rsidRPr="002F6392" w:rsidRDefault="009E30BE" w:rsidP="00D04F45">
            <w:pPr>
              <w:spacing w:after="300" w:line="240" w:lineRule="auto"/>
              <w:rPr>
                <w:rFonts w:ascii="Arial" w:eastAsia="Times New Roman" w:hAnsi="Arial" w:cs="Arial"/>
                <w:color w:val="405965"/>
                <w:sz w:val="24"/>
                <w:szCs w:val="24"/>
                <w:lang w:eastAsia="ru-RU"/>
              </w:rPr>
            </w:pPr>
            <w:r w:rsidRPr="002F6392">
              <w:rPr>
                <w:rFonts w:ascii="Arial" w:eastAsia="Times New Roman" w:hAnsi="Arial" w:cs="Arial"/>
                <w:color w:val="405965"/>
                <w:sz w:val="24"/>
                <w:szCs w:val="24"/>
                <w:lang w:eastAsia="ru-RU"/>
              </w:rPr>
              <w:t>Более чем на 6 месяцев</w:t>
            </w:r>
          </w:p>
        </w:tc>
        <w:tc>
          <w:tcPr>
            <w:tcW w:w="3880" w:type="dxa"/>
            <w:shd w:val="clear" w:color="auto" w:fill="FBFBFB"/>
            <w:tcMar>
              <w:top w:w="225" w:type="dxa"/>
              <w:left w:w="150" w:type="dxa"/>
              <w:bottom w:w="225" w:type="dxa"/>
              <w:right w:w="150" w:type="dxa"/>
            </w:tcMar>
            <w:hideMark/>
          </w:tcPr>
          <w:p w:rsidR="009E30BE" w:rsidRPr="002F6392" w:rsidRDefault="009E30BE" w:rsidP="00D04F45">
            <w:pPr>
              <w:spacing w:after="300" w:line="240" w:lineRule="auto"/>
              <w:rPr>
                <w:rFonts w:ascii="Arial" w:eastAsia="Times New Roman" w:hAnsi="Arial" w:cs="Arial"/>
                <w:color w:val="405965"/>
                <w:sz w:val="24"/>
                <w:szCs w:val="24"/>
                <w:lang w:eastAsia="ru-RU"/>
              </w:rPr>
            </w:pPr>
            <w:r w:rsidRPr="002F6392">
              <w:rPr>
                <w:rFonts w:ascii="Arial" w:eastAsia="Times New Roman" w:hAnsi="Arial" w:cs="Arial"/>
                <w:color w:val="405965"/>
                <w:sz w:val="24"/>
                <w:szCs w:val="24"/>
                <w:lang w:eastAsia="ru-RU"/>
              </w:rPr>
              <w:t>Любой из вариантов:</w:t>
            </w:r>
          </w:p>
          <w:p w:rsidR="009E30BE" w:rsidRPr="002F6392" w:rsidRDefault="009E30BE" w:rsidP="009E30BE">
            <w:pPr>
              <w:numPr>
                <w:ilvl w:val="0"/>
                <w:numId w:val="8"/>
              </w:numPr>
              <w:spacing w:after="0" w:line="240" w:lineRule="auto"/>
              <w:ind w:left="240"/>
              <w:rPr>
                <w:rFonts w:ascii="Arial" w:eastAsia="Times New Roman" w:hAnsi="Arial" w:cs="Arial"/>
                <w:color w:val="405965"/>
                <w:sz w:val="24"/>
                <w:szCs w:val="24"/>
                <w:lang w:eastAsia="ru-RU"/>
              </w:rPr>
            </w:pPr>
            <w:r w:rsidRPr="002F6392">
              <w:rPr>
                <w:rFonts w:ascii="Arial" w:eastAsia="Times New Roman" w:hAnsi="Arial" w:cs="Arial"/>
                <w:color w:val="405965"/>
                <w:sz w:val="24"/>
                <w:szCs w:val="24"/>
                <w:lang w:eastAsia="ru-RU"/>
              </w:rPr>
              <w:t>залог — недвижимость, кадастровая стоимость которой больше суммы налоговой задолженности;</w:t>
            </w:r>
          </w:p>
          <w:p w:rsidR="009E30BE" w:rsidRPr="002F6392" w:rsidRDefault="009E30BE" w:rsidP="009E30BE">
            <w:pPr>
              <w:numPr>
                <w:ilvl w:val="0"/>
                <w:numId w:val="8"/>
              </w:numPr>
              <w:spacing w:after="0" w:line="240" w:lineRule="auto"/>
              <w:ind w:left="240"/>
              <w:rPr>
                <w:rFonts w:ascii="Arial" w:eastAsia="Times New Roman" w:hAnsi="Arial" w:cs="Arial"/>
                <w:color w:val="405965"/>
                <w:sz w:val="24"/>
                <w:szCs w:val="24"/>
                <w:lang w:eastAsia="ru-RU"/>
              </w:rPr>
            </w:pPr>
            <w:r w:rsidRPr="002F6392">
              <w:rPr>
                <w:rFonts w:ascii="Arial" w:eastAsia="Times New Roman" w:hAnsi="Arial" w:cs="Arial"/>
                <w:color w:val="405965"/>
                <w:sz w:val="24"/>
                <w:szCs w:val="24"/>
                <w:lang w:eastAsia="ru-RU"/>
              </w:rPr>
              <w:t>поручительство;</w:t>
            </w:r>
          </w:p>
          <w:p w:rsidR="009E30BE" w:rsidRPr="002F6392" w:rsidRDefault="009E30BE" w:rsidP="009E30BE">
            <w:pPr>
              <w:numPr>
                <w:ilvl w:val="0"/>
                <w:numId w:val="8"/>
              </w:numPr>
              <w:spacing w:after="0" w:line="240" w:lineRule="auto"/>
              <w:ind w:left="240"/>
              <w:rPr>
                <w:rFonts w:ascii="Arial" w:eastAsia="Times New Roman" w:hAnsi="Arial" w:cs="Arial"/>
                <w:color w:val="405965"/>
                <w:sz w:val="24"/>
                <w:szCs w:val="24"/>
                <w:lang w:eastAsia="ru-RU"/>
              </w:rPr>
            </w:pPr>
            <w:r w:rsidRPr="002F6392">
              <w:rPr>
                <w:rFonts w:ascii="Arial" w:eastAsia="Times New Roman" w:hAnsi="Arial" w:cs="Arial"/>
                <w:color w:val="405965"/>
                <w:sz w:val="24"/>
                <w:szCs w:val="24"/>
                <w:lang w:eastAsia="ru-RU"/>
              </w:rPr>
              <w:t>банковская гарантия по требованиям статей 74, 74.1 и пункта 2.1 статьи 176.1 НК РФ.</w:t>
            </w:r>
          </w:p>
        </w:tc>
      </w:tr>
    </w:tbl>
    <w:p w:rsidR="009E30BE" w:rsidRDefault="009E30BE" w:rsidP="009E30B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p>
    <w:p w:rsidR="009F0ECE" w:rsidRDefault="009F0ECE" w:rsidP="009F0EC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p>
    <w:p w:rsidR="009F0ECE" w:rsidRPr="009F0ECE" w:rsidRDefault="009F0ECE" w:rsidP="009F0EC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r w:rsidRPr="009F0ECE">
        <w:rPr>
          <w:rFonts w:ascii="Conv_PFDINTEXTCONDPRO-MEDIUM" w:eastAsia="Times New Roman" w:hAnsi="Conv_PFDINTEXTCONDPRO-MEDIUM" w:cs="Times New Roman"/>
          <w:color w:val="405965"/>
          <w:sz w:val="48"/>
          <w:szCs w:val="48"/>
          <w:lang w:eastAsia="ru-RU"/>
        </w:rPr>
        <w:lastRenderedPageBreak/>
        <w:t> Сроки, на которые предоставляется отсрочка</w:t>
      </w:r>
    </w:p>
    <w:tbl>
      <w:tblPr>
        <w:tblW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1418"/>
      </w:tblGrid>
      <w:tr w:rsidR="009F0ECE" w:rsidRPr="009F0ECE" w:rsidTr="009F0ECE">
        <w:tc>
          <w:tcPr>
            <w:tcW w:w="5103" w:type="dxa"/>
            <w:shd w:val="clear" w:color="auto" w:fill="FBFBFB"/>
            <w:tcMar>
              <w:top w:w="225" w:type="dxa"/>
              <w:left w:w="150" w:type="dxa"/>
              <w:bottom w:w="225" w:type="dxa"/>
              <w:right w:w="150" w:type="dxa"/>
            </w:tcMar>
            <w:hideMark/>
          </w:tcPr>
          <w:p w:rsidR="009F0ECE" w:rsidRPr="009F0ECE" w:rsidRDefault="009F0ECE" w:rsidP="009F0ECE">
            <w:pPr>
              <w:spacing w:after="0" w:line="240" w:lineRule="auto"/>
              <w:rPr>
                <w:rFonts w:ascii="Arial" w:eastAsia="Times New Roman" w:hAnsi="Arial" w:cs="Arial"/>
                <w:color w:val="405965"/>
                <w:sz w:val="24"/>
                <w:szCs w:val="24"/>
                <w:lang w:eastAsia="ru-RU"/>
              </w:rPr>
            </w:pPr>
            <w:r w:rsidRPr="009F0ECE">
              <w:rPr>
                <w:rFonts w:ascii="Arial" w:eastAsia="Times New Roman" w:hAnsi="Arial" w:cs="Arial"/>
                <w:b/>
                <w:bCs/>
                <w:color w:val="405965"/>
                <w:sz w:val="24"/>
                <w:szCs w:val="24"/>
                <w:lang w:eastAsia="ru-RU"/>
              </w:rPr>
              <w:t>Обстоятельства</w:t>
            </w:r>
          </w:p>
        </w:tc>
        <w:tc>
          <w:tcPr>
            <w:tcW w:w="1418" w:type="dxa"/>
            <w:shd w:val="clear" w:color="auto" w:fill="FBFBFB"/>
            <w:tcMar>
              <w:top w:w="225" w:type="dxa"/>
              <w:left w:w="150" w:type="dxa"/>
              <w:bottom w:w="225" w:type="dxa"/>
              <w:right w:w="150" w:type="dxa"/>
            </w:tcMar>
            <w:hideMark/>
          </w:tcPr>
          <w:p w:rsidR="009F0ECE" w:rsidRPr="009F0ECE" w:rsidRDefault="009F0ECE" w:rsidP="009F0ECE">
            <w:pPr>
              <w:spacing w:after="0" w:line="240" w:lineRule="auto"/>
              <w:rPr>
                <w:rFonts w:ascii="Arial" w:eastAsia="Times New Roman" w:hAnsi="Arial" w:cs="Arial"/>
                <w:color w:val="405965"/>
                <w:sz w:val="24"/>
                <w:szCs w:val="24"/>
                <w:lang w:eastAsia="ru-RU"/>
              </w:rPr>
            </w:pPr>
            <w:r w:rsidRPr="009F0ECE">
              <w:rPr>
                <w:rFonts w:ascii="Arial" w:eastAsia="Times New Roman" w:hAnsi="Arial" w:cs="Arial"/>
                <w:b/>
                <w:bCs/>
                <w:color w:val="405965"/>
                <w:sz w:val="24"/>
                <w:szCs w:val="24"/>
                <w:lang w:eastAsia="ru-RU"/>
              </w:rPr>
              <w:t>Срок</w:t>
            </w:r>
          </w:p>
        </w:tc>
      </w:tr>
      <w:tr w:rsidR="009F0ECE" w:rsidRPr="009F0ECE" w:rsidTr="009F0ECE">
        <w:tc>
          <w:tcPr>
            <w:tcW w:w="5103" w:type="dxa"/>
            <w:shd w:val="clear" w:color="auto" w:fill="FFFFFF"/>
            <w:tcMar>
              <w:top w:w="225" w:type="dxa"/>
              <w:left w:w="150" w:type="dxa"/>
              <w:bottom w:w="225" w:type="dxa"/>
              <w:right w:w="150" w:type="dxa"/>
            </w:tcMar>
            <w:hideMark/>
          </w:tcPr>
          <w:p w:rsidR="009F0ECE" w:rsidRPr="009F0ECE" w:rsidRDefault="009F0ECE" w:rsidP="009F0ECE">
            <w:pPr>
              <w:spacing w:after="30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Выручка снизилась более чем на 50%, или есть убыток при одновременном снижении выручки более чем на 30%</w:t>
            </w:r>
          </w:p>
        </w:tc>
        <w:tc>
          <w:tcPr>
            <w:tcW w:w="1418" w:type="dxa"/>
            <w:shd w:val="clear" w:color="auto" w:fill="FFFFFF"/>
            <w:tcMar>
              <w:top w:w="225" w:type="dxa"/>
              <w:left w:w="150" w:type="dxa"/>
              <w:bottom w:w="225" w:type="dxa"/>
              <w:right w:w="150" w:type="dxa"/>
            </w:tcMar>
            <w:hideMark/>
          </w:tcPr>
          <w:p w:rsidR="009F0ECE" w:rsidRPr="009F0ECE" w:rsidRDefault="009F0ECE" w:rsidP="009F0ECE">
            <w:pPr>
              <w:spacing w:after="15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1 год</w:t>
            </w:r>
          </w:p>
        </w:tc>
      </w:tr>
      <w:tr w:rsidR="009F0ECE" w:rsidRPr="009F0ECE" w:rsidTr="009F0ECE">
        <w:tc>
          <w:tcPr>
            <w:tcW w:w="5103" w:type="dxa"/>
            <w:shd w:val="clear" w:color="auto" w:fill="FBFBFB"/>
            <w:tcMar>
              <w:top w:w="225" w:type="dxa"/>
              <w:left w:w="150" w:type="dxa"/>
              <w:bottom w:w="225" w:type="dxa"/>
              <w:right w:w="150" w:type="dxa"/>
            </w:tcMar>
            <w:hideMark/>
          </w:tcPr>
          <w:p w:rsidR="009F0ECE" w:rsidRPr="009F0ECE" w:rsidRDefault="009F0ECE" w:rsidP="009F0ECE">
            <w:pPr>
              <w:spacing w:after="30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Выручка снизилась более чем на 30%, или есть убыток при одновременном снижении выручки более чем на 20%</w:t>
            </w:r>
          </w:p>
        </w:tc>
        <w:tc>
          <w:tcPr>
            <w:tcW w:w="1418" w:type="dxa"/>
            <w:shd w:val="clear" w:color="auto" w:fill="FBFBFB"/>
            <w:tcMar>
              <w:top w:w="225" w:type="dxa"/>
              <w:left w:w="150" w:type="dxa"/>
              <w:bottom w:w="225" w:type="dxa"/>
              <w:right w:w="150" w:type="dxa"/>
            </w:tcMar>
            <w:hideMark/>
          </w:tcPr>
          <w:p w:rsidR="009F0ECE" w:rsidRPr="009F0ECE" w:rsidRDefault="009F0ECE" w:rsidP="009F0ECE">
            <w:pPr>
              <w:spacing w:after="15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9 месяцев</w:t>
            </w:r>
          </w:p>
        </w:tc>
      </w:tr>
      <w:tr w:rsidR="009F0ECE" w:rsidRPr="009F0ECE" w:rsidTr="009F0ECE">
        <w:tc>
          <w:tcPr>
            <w:tcW w:w="5103" w:type="dxa"/>
            <w:shd w:val="clear" w:color="auto" w:fill="FFFFFF"/>
            <w:tcMar>
              <w:top w:w="225" w:type="dxa"/>
              <w:left w:w="150" w:type="dxa"/>
              <w:bottom w:w="225" w:type="dxa"/>
              <w:right w:w="150" w:type="dxa"/>
            </w:tcMar>
            <w:hideMark/>
          </w:tcPr>
          <w:p w:rsidR="009F0ECE" w:rsidRPr="009F0ECE" w:rsidRDefault="009F0ECE" w:rsidP="009F0ECE">
            <w:pPr>
              <w:spacing w:after="30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Выручка снизилась более чем на 20%, или есть убыток при одновременном снижении выручки более чем на 10%</w:t>
            </w:r>
          </w:p>
        </w:tc>
        <w:tc>
          <w:tcPr>
            <w:tcW w:w="1418" w:type="dxa"/>
            <w:shd w:val="clear" w:color="auto" w:fill="FFFFFF"/>
            <w:tcMar>
              <w:top w:w="225" w:type="dxa"/>
              <w:left w:w="150" w:type="dxa"/>
              <w:bottom w:w="225" w:type="dxa"/>
              <w:right w:w="150" w:type="dxa"/>
            </w:tcMar>
            <w:hideMark/>
          </w:tcPr>
          <w:p w:rsidR="009F0ECE" w:rsidRPr="009F0ECE" w:rsidRDefault="009F0ECE" w:rsidP="009F0ECE">
            <w:pPr>
              <w:spacing w:after="15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6 месяцев</w:t>
            </w:r>
          </w:p>
        </w:tc>
      </w:tr>
      <w:tr w:rsidR="009F0ECE" w:rsidRPr="009F0ECE" w:rsidTr="009F0ECE">
        <w:tc>
          <w:tcPr>
            <w:tcW w:w="5103" w:type="dxa"/>
            <w:shd w:val="clear" w:color="auto" w:fill="FBFBFB"/>
            <w:tcMar>
              <w:top w:w="225" w:type="dxa"/>
              <w:left w:w="150" w:type="dxa"/>
              <w:bottom w:w="225" w:type="dxa"/>
              <w:right w:w="150" w:type="dxa"/>
            </w:tcMar>
            <w:hideMark/>
          </w:tcPr>
          <w:p w:rsidR="009F0ECE" w:rsidRPr="009F0ECE" w:rsidRDefault="009F0ECE" w:rsidP="009F0ECE">
            <w:pPr>
              <w:spacing w:after="30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Другие случаи</w:t>
            </w:r>
          </w:p>
        </w:tc>
        <w:tc>
          <w:tcPr>
            <w:tcW w:w="1418" w:type="dxa"/>
            <w:shd w:val="clear" w:color="auto" w:fill="FBFBFB"/>
            <w:tcMar>
              <w:top w:w="225" w:type="dxa"/>
              <w:left w:w="150" w:type="dxa"/>
              <w:bottom w:w="225" w:type="dxa"/>
              <w:right w:w="150" w:type="dxa"/>
            </w:tcMar>
            <w:hideMark/>
          </w:tcPr>
          <w:p w:rsidR="009F0ECE" w:rsidRPr="009F0ECE" w:rsidRDefault="009F0ECE" w:rsidP="009F0ECE">
            <w:pPr>
              <w:spacing w:after="15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3 месяца</w:t>
            </w:r>
          </w:p>
        </w:tc>
      </w:tr>
    </w:tbl>
    <w:p w:rsidR="009F0ECE" w:rsidRDefault="009F0ECE" w:rsidP="009E30B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p>
    <w:p w:rsidR="009F0ECE" w:rsidRDefault="009F0ECE" w:rsidP="009E30B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p>
    <w:p w:rsidR="009F0ECE" w:rsidRPr="009F0ECE" w:rsidRDefault="009F0ECE" w:rsidP="009F0EC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r w:rsidRPr="009F0ECE">
        <w:rPr>
          <w:rFonts w:ascii="Conv_PFDINTEXTCONDPRO-MEDIUM" w:eastAsia="Times New Roman" w:hAnsi="Conv_PFDINTEXTCONDPRO-MEDIUM" w:cs="Times New Roman"/>
          <w:color w:val="405965"/>
          <w:sz w:val="48"/>
          <w:szCs w:val="48"/>
          <w:lang w:eastAsia="ru-RU"/>
        </w:rPr>
        <w:lastRenderedPageBreak/>
        <w:t>Сроки, на которые предоставляется рассрочка</w:t>
      </w:r>
    </w:p>
    <w:p w:rsidR="009F0ECE" w:rsidRPr="009F0ECE" w:rsidRDefault="009F0ECE" w:rsidP="009F0ECE">
      <w:pPr>
        <w:shd w:val="clear" w:color="auto" w:fill="FFFFFF"/>
        <w:spacing w:after="300" w:line="240" w:lineRule="auto"/>
        <w:ind w:firstLine="708"/>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При снижении выручки организации более чем на 50%, или есть убыток при одновременном снижении выручки более чем на 30% — до 3 лет.</w:t>
      </w:r>
    </w:p>
    <w:p w:rsidR="009F0ECE" w:rsidRPr="009F0ECE" w:rsidRDefault="009F0ECE" w:rsidP="009F0EC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r w:rsidRPr="009F0ECE">
        <w:rPr>
          <w:rFonts w:ascii="Conv_PFDINTEXTCONDPRO-MEDIUM" w:eastAsia="Times New Roman" w:hAnsi="Conv_PFDINTEXTCONDPRO-MEDIUM" w:cs="Times New Roman"/>
          <w:color w:val="405965"/>
          <w:sz w:val="48"/>
          <w:szCs w:val="48"/>
          <w:lang w:eastAsia="ru-RU"/>
        </w:rPr>
        <w:t> Особые условия</w:t>
      </w:r>
    </w:p>
    <w:p w:rsidR="009F0ECE" w:rsidRPr="009F0ECE" w:rsidRDefault="009F0ECE" w:rsidP="009F0ECE">
      <w:pPr>
        <w:shd w:val="clear" w:color="auto" w:fill="FFFFFF"/>
        <w:spacing w:after="300" w:line="240" w:lineRule="auto"/>
        <w:ind w:firstLine="708"/>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У некоторых налогоплательщиков — особые условия отсрочки и рассрочки. Это касается крупнейших налогоплательщиков, стратегических, системообразующих, градообразующих организаций, а также реализующих социально-значимые товары или услуги.</w:t>
      </w:r>
    </w:p>
    <w:p w:rsidR="009F0ECE" w:rsidRPr="009F0ECE" w:rsidRDefault="009F0ECE" w:rsidP="009F0EC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r w:rsidRPr="009F0ECE">
        <w:rPr>
          <w:rFonts w:ascii="Conv_PFDINTEXTCONDPRO-MEDIUM" w:eastAsia="Times New Roman" w:hAnsi="Conv_PFDINTEXTCONDPRO-MEDIUM" w:cs="Times New Roman"/>
          <w:color w:val="405965"/>
          <w:sz w:val="48"/>
          <w:szCs w:val="48"/>
          <w:lang w:eastAsia="ru-RU"/>
        </w:rPr>
        <w:t> Отсрочка по особым условиям</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77"/>
        <w:gridCol w:w="2977"/>
      </w:tblGrid>
      <w:tr w:rsidR="009F0ECE" w:rsidRPr="009F0ECE" w:rsidTr="009F0ECE">
        <w:tc>
          <w:tcPr>
            <w:tcW w:w="2977" w:type="dxa"/>
            <w:shd w:val="clear" w:color="auto" w:fill="FBFBFB"/>
            <w:tcMar>
              <w:top w:w="225" w:type="dxa"/>
              <w:left w:w="150" w:type="dxa"/>
              <w:bottom w:w="225" w:type="dxa"/>
              <w:right w:w="150" w:type="dxa"/>
            </w:tcMar>
            <w:hideMark/>
          </w:tcPr>
          <w:p w:rsidR="009F0ECE" w:rsidRPr="009F0ECE" w:rsidRDefault="009F0ECE" w:rsidP="009F0ECE">
            <w:pPr>
              <w:spacing w:after="0" w:line="240" w:lineRule="auto"/>
              <w:rPr>
                <w:rFonts w:ascii="Arial" w:eastAsia="Times New Roman" w:hAnsi="Arial" w:cs="Arial"/>
                <w:color w:val="405965"/>
                <w:sz w:val="24"/>
                <w:szCs w:val="24"/>
                <w:lang w:eastAsia="ru-RU"/>
              </w:rPr>
            </w:pPr>
            <w:r w:rsidRPr="009F0ECE">
              <w:rPr>
                <w:rFonts w:ascii="Arial" w:eastAsia="Times New Roman" w:hAnsi="Arial" w:cs="Arial"/>
                <w:b/>
                <w:bCs/>
                <w:color w:val="405965"/>
                <w:sz w:val="24"/>
                <w:szCs w:val="24"/>
                <w:lang w:eastAsia="ru-RU"/>
              </w:rPr>
              <w:t>Обстоятельства</w:t>
            </w:r>
          </w:p>
        </w:tc>
        <w:tc>
          <w:tcPr>
            <w:tcW w:w="2977" w:type="dxa"/>
            <w:shd w:val="clear" w:color="auto" w:fill="FBFBFB"/>
            <w:tcMar>
              <w:top w:w="225" w:type="dxa"/>
              <w:left w:w="150" w:type="dxa"/>
              <w:bottom w:w="225" w:type="dxa"/>
              <w:right w:w="150" w:type="dxa"/>
            </w:tcMar>
            <w:hideMark/>
          </w:tcPr>
          <w:p w:rsidR="009F0ECE" w:rsidRPr="009F0ECE" w:rsidRDefault="009F0ECE" w:rsidP="009F0ECE">
            <w:pPr>
              <w:spacing w:after="0" w:line="240" w:lineRule="auto"/>
              <w:rPr>
                <w:rFonts w:ascii="Arial" w:eastAsia="Times New Roman" w:hAnsi="Arial" w:cs="Arial"/>
                <w:color w:val="405965"/>
                <w:sz w:val="24"/>
                <w:szCs w:val="24"/>
                <w:lang w:eastAsia="ru-RU"/>
              </w:rPr>
            </w:pPr>
            <w:r w:rsidRPr="009F0ECE">
              <w:rPr>
                <w:rFonts w:ascii="Arial" w:eastAsia="Times New Roman" w:hAnsi="Arial" w:cs="Arial"/>
                <w:b/>
                <w:bCs/>
                <w:color w:val="405965"/>
                <w:sz w:val="24"/>
                <w:szCs w:val="24"/>
                <w:lang w:eastAsia="ru-RU"/>
              </w:rPr>
              <w:t>Срок отсрочки</w:t>
            </w:r>
          </w:p>
        </w:tc>
      </w:tr>
      <w:tr w:rsidR="009F0ECE" w:rsidRPr="009F0ECE" w:rsidTr="009F0ECE">
        <w:tc>
          <w:tcPr>
            <w:tcW w:w="2977" w:type="dxa"/>
            <w:shd w:val="clear" w:color="auto" w:fill="FFFFFF"/>
            <w:tcMar>
              <w:top w:w="225" w:type="dxa"/>
              <w:left w:w="150" w:type="dxa"/>
              <w:bottom w:w="225" w:type="dxa"/>
              <w:right w:w="150" w:type="dxa"/>
            </w:tcMar>
            <w:hideMark/>
          </w:tcPr>
          <w:p w:rsidR="009F0ECE" w:rsidRPr="009F0ECE" w:rsidRDefault="009F0ECE" w:rsidP="009F0ECE">
            <w:pPr>
              <w:spacing w:after="30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Выручка снизилась более чем на 30%</w:t>
            </w:r>
          </w:p>
        </w:tc>
        <w:tc>
          <w:tcPr>
            <w:tcW w:w="2977" w:type="dxa"/>
            <w:shd w:val="clear" w:color="auto" w:fill="FFFFFF"/>
            <w:tcMar>
              <w:top w:w="225" w:type="dxa"/>
              <w:left w:w="150" w:type="dxa"/>
              <w:bottom w:w="225" w:type="dxa"/>
              <w:right w:w="150" w:type="dxa"/>
            </w:tcMar>
            <w:hideMark/>
          </w:tcPr>
          <w:p w:rsidR="009F0ECE" w:rsidRPr="009F0ECE" w:rsidRDefault="009F0ECE" w:rsidP="009F0ECE">
            <w:pPr>
              <w:spacing w:after="15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1 год</w:t>
            </w:r>
          </w:p>
        </w:tc>
      </w:tr>
      <w:tr w:rsidR="009F0ECE" w:rsidRPr="009F0ECE" w:rsidTr="009F0ECE">
        <w:tc>
          <w:tcPr>
            <w:tcW w:w="2977" w:type="dxa"/>
            <w:shd w:val="clear" w:color="auto" w:fill="FBFBFB"/>
            <w:tcMar>
              <w:top w:w="225" w:type="dxa"/>
              <w:left w:w="150" w:type="dxa"/>
              <w:bottom w:w="225" w:type="dxa"/>
              <w:right w:w="150" w:type="dxa"/>
            </w:tcMar>
            <w:hideMark/>
          </w:tcPr>
          <w:p w:rsidR="009F0ECE" w:rsidRPr="009F0ECE" w:rsidRDefault="009F0ECE" w:rsidP="009F0ECE">
            <w:pPr>
              <w:spacing w:after="30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lastRenderedPageBreak/>
              <w:t>Выручка снизилась более чем на 20%</w:t>
            </w:r>
          </w:p>
        </w:tc>
        <w:tc>
          <w:tcPr>
            <w:tcW w:w="2977" w:type="dxa"/>
            <w:shd w:val="clear" w:color="auto" w:fill="FBFBFB"/>
            <w:tcMar>
              <w:top w:w="225" w:type="dxa"/>
              <w:left w:w="150" w:type="dxa"/>
              <w:bottom w:w="225" w:type="dxa"/>
              <w:right w:w="150" w:type="dxa"/>
            </w:tcMar>
            <w:hideMark/>
          </w:tcPr>
          <w:p w:rsidR="009F0ECE" w:rsidRPr="009F0ECE" w:rsidRDefault="009F0ECE" w:rsidP="009F0ECE">
            <w:pPr>
              <w:spacing w:after="15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9 месяцев</w:t>
            </w:r>
          </w:p>
        </w:tc>
      </w:tr>
      <w:tr w:rsidR="009F0ECE" w:rsidRPr="009F0ECE" w:rsidTr="009F0ECE">
        <w:tc>
          <w:tcPr>
            <w:tcW w:w="2977" w:type="dxa"/>
            <w:shd w:val="clear" w:color="auto" w:fill="FFFFFF"/>
            <w:tcMar>
              <w:top w:w="225" w:type="dxa"/>
              <w:left w:w="150" w:type="dxa"/>
              <w:bottom w:w="225" w:type="dxa"/>
              <w:right w:w="150" w:type="dxa"/>
            </w:tcMar>
            <w:hideMark/>
          </w:tcPr>
          <w:p w:rsidR="009F0ECE" w:rsidRPr="009F0ECE" w:rsidRDefault="009F0ECE" w:rsidP="009F0ECE">
            <w:pPr>
              <w:spacing w:after="30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Выручка снизилась более чем на 10%</w:t>
            </w:r>
          </w:p>
        </w:tc>
        <w:tc>
          <w:tcPr>
            <w:tcW w:w="2977" w:type="dxa"/>
            <w:shd w:val="clear" w:color="auto" w:fill="FFFFFF"/>
            <w:tcMar>
              <w:top w:w="225" w:type="dxa"/>
              <w:left w:w="150" w:type="dxa"/>
              <w:bottom w:w="225" w:type="dxa"/>
              <w:right w:w="150" w:type="dxa"/>
            </w:tcMar>
            <w:hideMark/>
          </w:tcPr>
          <w:p w:rsidR="009F0ECE" w:rsidRPr="009F0ECE" w:rsidRDefault="009F0ECE" w:rsidP="009F0ECE">
            <w:pPr>
              <w:spacing w:after="15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6 месяцев</w:t>
            </w:r>
          </w:p>
        </w:tc>
      </w:tr>
      <w:tr w:rsidR="009F0ECE" w:rsidRPr="009F0ECE" w:rsidTr="009F0ECE">
        <w:tc>
          <w:tcPr>
            <w:tcW w:w="2977" w:type="dxa"/>
            <w:shd w:val="clear" w:color="auto" w:fill="FBFBFB"/>
            <w:tcMar>
              <w:top w:w="225" w:type="dxa"/>
              <w:left w:w="150" w:type="dxa"/>
              <w:bottom w:w="225" w:type="dxa"/>
              <w:right w:w="150" w:type="dxa"/>
            </w:tcMar>
            <w:hideMark/>
          </w:tcPr>
          <w:p w:rsidR="009F0ECE" w:rsidRPr="009F0ECE" w:rsidRDefault="009F0ECE" w:rsidP="009F0ECE">
            <w:pPr>
              <w:spacing w:after="30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Другие случаи</w:t>
            </w:r>
          </w:p>
        </w:tc>
        <w:tc>
          <w:tcPr>
            <w:tcW w:w="2977" w:type="dxa"/>
            <w:shd w:val="clear" w:color="auto" w:fill="FBFBFB"/>
            <w:tcMar>
              <w:top w:w="225" w:type="dxa"/>
              <w:left w:w="150" w:type="dxa"/>
              <w:bottom w:w="225" w:type="dxa"/>
              <w:right w:w="150" w:type="dxa"/>
            </w:tcMar>
            <w:hideMark/>
          </w:tcPr>
          <w:p w:rsidR="009F0ECE" w:rsidRPr="009F0ECE" w:rsidRDefault="009F0ECE" w:rsidP="009F0ECE">
            <w:pPr>
              <w:spacing w:after="15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3 месяца</w:t>
            </w:r>
          </w:p>
        </w:tc>
      </w:tr>
    </w:tbl>
    <w:p w:rsidR="009F0ECE" w:rsidRPr="009F0ECE" w:rsidRDefault="009F0ECE" w:rsidP="009F0EC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r w:rsidRPr="009F0ECE">
        <w:rPr>
          <w:rFonts w:ascii="Conv_PFDINTEXTCONDPRO-MEDIUM" w:eastAsia="Times New Roman" w:hAnsi="Conv_PFDINTEXTCONDPRO-MEDIUM" w:cs="Times New Roman"/>
          <w:color w:val="405965"/>
          <w:sz w:val="48"/>
          <w:szCs w:val="48"/>
          <w:lang w:eastAsia="ru-RU"/>
        </w:rPr>
        <w:t> Рассрочка по особым условиям</w:t>
      </w: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111"/>
        <w:gridCol w:w="2126"/>
      </w:tblGrid>
      <w:tr w:rsidR="009F0ECE" w:rsidRPr="009F0ECE" w:rsidTr="009F0ECE">
        <w:tc>
          <w:tcPr>
            <w:tcW w:w="4111" w:type="dxa"/>
            <w:shd w:val="clear" w:color="auto" w:fill="FBFBFB"/>
            <w:tcMar>
              <w:top w:w="225" w:type="dxa"/>
              <w:left w:w="150" w:type="dxa"/>
              <w:bottom w:w="225" w:type="dxa"/>
              <w:right w:w="150" w:type="dxa"/>
            </w:tcMar>
            <w:hideMark/>
          </w:tcPr>
          <w:p w:rsidR="009F0ECE" w:rsidRPr="009F0ECE" w:rsidRDefault="009F0ECE" w:rsidP="009F0ECE">
            <w:pPr>
              <w:spacing w:after="0" w:line="240" w:lineRule="auto"/>
              <w:rPr>
                <w:rFonts w:ascii="Arial" w:eastAsia="Times New Roman" w:hAnsi="Arial" w:cs="Arial"/>
                <w:color w:val="405965"/>
                <w:sz w:val="24"/>
                <w:szCs w:val="24"/>
                <w:lang w:eastAsia="ru-RU"/>
              </w:rPr>
            </w:pPr>
            <w:r w:rsidRPr="009F0ECE">
              <w:rPr>
                <w:rFonts w:ascii="Arial" w:eastAsia="Times New Roman" w:hAnsi="Arial" w:cs="Arial"/>
                <w:b/>
                <w:bCs/>
                <w:color w:val="405965"/>
                <w:sz w:val="24"/>
                <w:szCs w:val="24"/>
                <w:lang w:eastAsia="ru-RU"/>
              </w:rPr>
              <w:t>Обстоятельства</w:t>
            </w:r>
          </w:p>
        </w:tc>
        <w:tc>
          <w:tcPr>
            <w:tcW w:w="2126" w:type="dxa"/>
            <w:shd w:val="clear" w:color="auto" w:fill="FBFBFB"/>
            <w:tcMar>
              <w:top w:w="225" w:type="dxa"/>
              <w:left w:w="150" w:type="dxa"/>
              <w:bottom w:w="225" w:type="dxa"/>
              <w:right w:w="150" w:type="dxa"/>
            </w:tcMar>
            <w:hideMark/>
          </w:tcPr>
          <w:p w:rsidR="009F0ECE" w:rsidRPr="009F0ECE" w:rsidRDefault="009F0ECE" w:rsidP="009F0ECE">
            <w:pPr>
              <w:spacing w:after="0" w:line="240" w:lineRule="auto"/>
              <w:rPr>
                <w:rFonts w:ascii="Arial" w:eastAsia="Times New Roman" w:hAnsi="Arial" w:cs="Arial"/>
                <w:color w:val="405965"/>
                <w:sz w:val="24"/>
                <w:szCs w:val="24"/>
                <w:lang w:eastAsia="ru-RU"/>
              </w:rPr>
            </w:pPr>
            <w:r w:rsidRPr="009F0ECE">
              <w:rPr>
                <w:rFonts w:ascii="Arial" w:eastAsia="Times New Roman" w:hAnsi="Arial" w:cs="Arial"/>
                <w:b/>
                <w:bCs/>
                <w:color w:val="405965"/>
                <w:sz w:val="24"/>
                <w:szCs w:val="24"/>
                <w:lang w:eastAsia="ru-RU"/>
              </w:rPr>
              <w:t>Срок рассрочки</w:t>
            </w:r>
          </w:p>
        </w:tc>
      </w:tr>
      <w:tr w:rsidR="009F0ECE" w:rsidRPr="009F0ECE" w:rsidTr="009F0ECE">
        <w:tc>
          <w:tcPr>
            <w:tcW w:w="4111" w:type="dxa"/>
            <w:shd w:val="clear" w:color="auto" w:fill="FFFFFF"/>
            <w:tcMar>
              <w:top w:w="225" w:type="dxa"/>
              <w:left w:w="150" w:type="dxa"/>
              <w:bottom w:w="225" w:type="dxa"/>
              <w:right w:w="150" w:type="dxa"/>
            </w:tcMar>
            <w:hideMark/>
          </w:tcPr>
          <w:p w:rsidR="009F0ECE" w:rsidRPr="009F0ECE" w:rsidRDefault="009F0ECE" w:rsidP="009F0ECE">
            <w:pPr>
              <w:spacing w:after="30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Выручка снизилась более чем на 50%</w:t>
            </w:r>
          </w:p>
        </w:tc>
        <w:tc>
          <w:tcPr>
            <w:tcW w:w="2126" w:type="dxa"/>
            <w:shd w:val="clear" w:color="auto" w:fill="FFFFFF"/>
            <w:tcMar>
              <w:top w:w="225" w:type="dxa"/>
              <w:left w:w="150" w:type="dxa"/>
              <w:bottom w:w="225" w:type="dxa"/>
              <w:right w:w="150" w:type="dxa"/>
            </w:tcMar>
            <w:hideMark/>
          </w:tcPr>
          <w:p w:rsidR="009F0ECE" w:rsidRPr="009F0ECE" w:rsidRDefault="009F0ECE" w:rsidP="009F0ECE">
            <w:pPr>
              <w:spacing w:after="30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до 5 лет</w:t>
            </w:r>
          </w:p>
        </w:tc>
      </w:tr>
      <w:tr w:rsidR="009F0ECE" w:rsidRPr="009F0ECE" w:rsidTr="009F0ECE">
        <w:tc>
          <w:tcPr>
            <w:tcW w:w="4111" w:type="dxa"/>
            <w:shd w:val="clear" w:color="auto" w:fill="FBFBFB"/>
            <w:tcMar>
              <w:top w:w="225" w:type="dxa"/>
              <w:left w:w="150" w:type="dxa"/>
              <w:bottom w:w="225" w:type="dxa"/>
              <w:right w:w="150" w:type="dxa"/>
            </w:tcMar>
            <w:hideMark/>
          </w:tcPr>
          <w:p w:rsidR="009F0ECE" w:rsidRPr="009F0ECE" w:rsidRDefault="009F0ECE" w:rsidP="009F0ECE">
            <w:pPr>
              <w:spacing w:after="30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Выручка снизилась более чем на 30%</w:t>
            </w:r>
          </w:p>
        </w:tc>
        <w:tc>
          <w:tcPr>
            <w:tcW w:w="2126" w:type="dxa"/>
            <w:shd w:val="clear" w:color="auto" w:fill="FBFBFB"/>
            <w:tcMar>
              <w:top w:w="225" w:type="dxa"/>
              <w:left w:w="150" w:type="dxa"/>
              <w:bottom w:w="225" w:type="dxa"/>
              <w:right w:w="150" w:type="dxa"/>
            </w:tcMar>
            <w:hideMark/>
          </w:tcPr>
          <w:p w:rsidR="009F0ECE" w:rsidRPr="009F0ECE" w:rsidRDefault="009F0ECE" w:rsidP="009F0ECE">
            <w:pPr>
              <w:spacing w:after="300" w:line="240" w:lineRule="auto"/>
              <w:rPr>
                <w:rFonts w:ascii="Arial" w:eastAsia="Times New Roman" w:hAnsi="Arial" w:cs="Arial"/>
                <w:color w:val="405965"/>
                <w:sz w:val="24"/>
                <w:szCs w:val="24"/>
                <w:lang w:eastAsia="ru-RU"/>
              </w:rPr>
            </w:pPr>
            <w:r w:rsidRPr="009F0ECE">
              <w:rPr>
                <w:rFonts w:ascii="Arial" w:eastAsia="Times New Roman" w:hAnsi="Arial" w:cs="Arial"/>
                <w:color w:val="405965"/>
                <w:sz w:val="24"/>
                <w:szCs w:val="24"/>
                <w:lang w:eastAsia="ru-RU"/>
              </w:rPr>
              <w:t>до 3 лет</w:t>
            </w:r>
          </w:p>
        </w:tc>
      </w:tr>
    </w:tbl>
    <w:p w:rsidR="009F0ECE" w:rsidRDefault="009F0ECE" w:rsidP="009E30B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p>
    <w:p w:rsidR="009F0ECE" w:rsidRDefault="009F0ECE" w:rsidP="009E30B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r>
        <w:rPr>
          <w:rFonts w:ascii="Conv_PFDINTEXTCONDPRO-MEDIUM" w:eastAsia="Times New Roman" w:hAnsi="Conv_PFDINTEXTCONDPRO-MEDIUM" w:cs="Times New Roman"/>
          <w:noProof/>
          <w:color w:val="405965"/>
          <w:sz w:val="48"/>
          <w:szCs w:val="48"/>
          <w:lang w:eastAsia="ru-RU"/>
        </w:rPr>
        <w:lastRenderedPageBreak/>
        <w:drawing>
          <wp:inline distT="0" distB="0" distL="0" distR="0">
            <wp:extent cx="3905885" cy="21958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 (1).jpg"/>
                    <pic:cNvPicPr/>
                  </pic:nvPicPr>
                  <pic:blipFill>
                    <a:blip r:embed="rId39">
                      <a:extLst>
                        <a:ext uri="{28A0092B-C50C-407E-A947-70E740481C1C}">
                          <a14:useLocalDpi xmlns:a14="http://schemas.microsoft.com/office/drawing/2010/main" val="0"/>
                        </a:ext>
                      </a:extLst>
                    </a:blip>
                    <a:stretch>
                      <a:fillRect/>
                    </a:stretch>
                  </pic:blipFill>
                  <pic:spPr>
                    <a:xfrm>
                      <a:off x="0" y="0"/>
                      <a:ext cx="3905885" cy="2195830"/>
                    </a:xfrm>
                    <a:prstGeom prst="rect">
                      <a:avLst/>
                    </a:prstGeom>
                  </pic:spPr>
                </pic:pic>
              </a:graphicData>
            </a:graphic>
          </wp:inline>
        </w:drawing>
      </w:r>
    </w:p>
    <w:p w:rsidR="009F0ECE" w:rsidRDefault="009F0ECE" w:rsidP="009E30B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r>
        <w:rPr>
          <w:rFonts w:ascii="Conv_PFDINTEXTCONDPRO-MEDIUM" w:eastAsia="Times New Roman" w:hAnsi="Conv_PFDINTEXTCONDPRO-MEDIUM" w:cs="Times New Roman"/>
          <w:noProof/>
          <w:color w:val="405965"/>
          <w:sz w:val="48"/>
          <w:szCs w:val="48"/>
          <w:lang w:eastAsia="ru-RU"/>
        </w:rPr>
        <w:drawing>
          <wp:inline distT="0" distB="0" distL="0" distR="0">
            <wp:extent cx="3905885" cy="219583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1 (2).jpg"/>
                    <pic:cNvPicPr/>
                  </pic:nvPicPr>
                  <pic:blipFill>
                    <a:blip r:embed="rId40">
                      <a:extLst>
                        <a:ext uri="{28A0092B-C50C-407E-A947-70E740481C1C}">
                          <a14:useLocalDpi xmlns:a14="http://schemas.microsoft.com/office/drawing/2010/main" val="0"/>
                        </a:ext>
                      </a:extLst>
                    </a:blip>
                    <a:stretch>
                      <a:fillRect/>
                    </a:stretch>
                  </pic:blipFill>
                  <pic:spPr>
                    <a:xfrm>
                      <a:off x="0" y="0"/>
                      <a:ext cx="3905885" cy="2195830"/>
                    </a:xfrm>
                    <a:prstGeom prst="rect">
                      <a:avLst/>
                    </a:prstGeom>
                  </pic:spPr>
                </pic:pic>
              </a:graphicData>
            </a:graphic>
          </wp:inline>
        </w:drawing>
      </w:r>
    </w:p>
    <w:p w:rsidR="009F0ECE" w:rsidRDefault="009F0ECE" w:rsidP="009E30BE">
      <w:pPr>
        <w:shd w:val="clear" w:color="auto" w:fill="FFFFFF"/>
        <w:spacing w:after="450" w:line="240" w:lineRule="auto"/>
        <w:outlineLvl w:val="4"/>
        <w:rPr>
          <w:rFonts w:ascii="Conv_PFDINTEXTCONDPRO-MEDIUM" w:eastAsia="Times New Roman" w:hAnsi="Conv_PFDINTEXTCONDPRO-MEDIUM" w:cs="Times New Roman"/>
          <w:noProof/>
          <w:color w:val="405965"/>
          <w:sz w:val="48"/>
          <w:szCs w:val="48"/>
          <w:lang w:eastAsia="ru-RU"/>
        </w:rPr>
      </w:pPr>
    </w:p>
    <w:p w:rsidR="009F0ECE" w:rsidRDefault="009F0ECE" w:rsidP="009E30B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r>
        <w:rPr>
          <w:rFonts w:ascii="Conv_PFDINTEXTCONDPRO-MEDIUM" w:eastAsia="Times New Roman" w:hAnsi="Conv_PFDINTEXTCONDPRO-MEDIUM" w:cs="Times New Roman"/>
          <w:noProof/>
          <w:color w:val="405965"/>
          <w:sz w:val="48"/>
          <w:szCs w:val="48"/>
          <w:lang w:eastAsia="ru-RU"/>
        </w:rPr>
        <w:lastRenderedPageBreak/>
        <w:drawing>
          <wp:inline distT="0" distB="0" distL="0" distR="0">
            <wp:extent cx="3615055" cy="1853967"/>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1 (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34309" cy="1863841"/>
                    </a:xfrm>
                    <a:prstGeom prst="rect">
                      <a:avLst/>
                    </a:prstGeom>
                  </pic:spPr>
                </pic:pic>
              </a:graphicData>
            </a:graphic>
          </wp:inline>
        </w:drawing>
      </w:r>
    </w:p>
    <w:p w:rsidR="009F0ECE" w:rsidRDefault="009F0ECE" w:rsidP="009E30B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r>
        <w:rPr>
          <w:rFonts w:ascii="Conv_PFDINTEXTCONDPRO-MEDIUM" w:eastAsia="Times New Roman" w:hAnsi="Conv_PFDINTEXTCONDPRO-MEDIUM" w:cs="Times New Roman"/>
          <w:noProof/>
          <w:color w:val="405965"/>
          <w:sz w:val="48"/>
          <w:szCs w:val="48"/>
          <w:lang w:eastAsia="ru-RU"/>
        </w:rPr>
        <w:drawing>
          <wp:inline distT="0" distB="0" distL="0" distR="0">
            <wp:extent cx="3657389" cy="1904301"/>
            <wp:effectExtent l="0" t="0" r="635"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1 (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78537" cy="1915312"/>
                    </a:xfrm>
                    <a:prstGeom prst="rect">
                      <a:avLst/>
                    </a:prstGeom>
                  </pic:spPr>
                </pic:pic>
              </a:graphicData>
            </a:graphic>
          </wp:inline>
        </w:drawing>
      </w:r>
    </w:p>
    <w:p w:rsidR="009F0ECE" w:rsidRPr="009E30BE" w:rsidRDefault="009F0ECE" w:rsidP="009E30BE">
      <w:pPr>
        <w:shd w:val="clear" w:color="auto" w:fill="FFFFFF"/>
        <w:spacing w:after="450" w:line="240" w:lineRule="auto"/>
        <w:outlineLvl w:val="4"/>
        <w:rPr>
          <w:rFonts w:ascii="Conv_PFDINTEXTCONDPRO-MEDIUM" w:eastAsia="Times New Roman" w:hAnsi="Conv_PFDINTEXTCONDPRO-MEDIUM" w:cs="Times New Roman"/>
          <w:color w:val="405965"/>
          <w:sz w:val="48"/>
          <w:szCs w:val="48"/>
          <w:lang w:eastAsia="ru-RU"/>
        </w:rPr>
      </w:pPr>
      <w:r>
        <w:rPr>
          <w:rFonts w:ascii="Conv_PFDINTEXTCONDPRO-MEDIUM" w:eastAsia="Times New Roman" w:hAnsi="Conv_PFDINTEXTCONDPRO-MEDIUM" w:cs="Times New Roman"/>
          <w:noProof/>
          <w:color w:val="405965"/>
          <w:sz w:val="48"/>
          <w:szCs w:val="48"/>
          <w:lang w:eastAsia="ru-RU"/>
        </w:rPr>
        <w:drawing>
          <wp:inline distT="0" distB="0" distL="0" distR="0">
            <wp:extent cx="3724712" cy="192898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1 (5).jpg"/>
                    <pic:cNvPicPr/>
                  </pic:nvPicPr>
                  <pic:blipFill>
                    <a:blip r:embed="rId43">
                      <a:extLst>
                        <a:ext uri="{28A0092B-C50C-407E-A947-70E740481C1C}">
                          <a14:useLocalDpi xmlns:a14="http://schemas.microsoft.com/office/drawing/2010/main" val="0"/>
                        </a:ext>
                      </a:extLst>
                    </a:blip>
                    <a:stretch>
                      <a:fillRect/>
                    </a:stretch>
                  </pic:blipFill>
                  <pic:spPr>
                    <a:xfrm>
                      <a:off x="0" y="0"/>
                      <a:ext cx="3754517" cy="1944425"/>
                    </a:xfrm>
                    <a:prstGeom prst="rect">
                      <a:avLst/>
                    </a:prstGeom>
                  </pic:spPr>
                </pic:pic>
              </a:graphicData>
            </a:graphic>
          </wp:inline>
        </w:drawing>
      </w:r>
    </w:p>
    <w:sectPr w:rsidR="009F0ECE" w:rsidRPr="009E30BE" w:rsidSect="005119B0">
      <w:footerReference w:type="default" r:id="rId44"/>
      <w:pgSz w:w="8419" w:h="11906" w:orient="landscape"/>
      <w:pgMar w:top="993" w:right="1134" w:bottom="851" w:left="1134" w:header="709" w:footer="1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991" w:rsidRDefault="00023991" w:rsidP="005119B0">
      <w:pPr>
        <w:spacing w:after="0" w:line="240" w:lineRule="auto"/>
      </w:pPr>
      <w:r>
        <w:separator/>
      </w:r>
    </w:p>
  </w:endnote>
  <w:endnote w:type="continuationSeparator" w:id="0">
    <w:p w:rsidR="00023991" w:rsidRDefault="00023991" w:rsidP="00511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v_PFDINTEXTCONDPRO-MEDIUM">
    <w:altName w:val="Cambri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938513"/>
      <w:docPartObj>
        <w:docPartGallery w:val="Page Numbers (Bottom of Page)"/>
        <w:docPartUnique/>
      </w:docPartObj>
    </w:sdtPr>
    <w:sdtEndPr/>
    <w:sdtContent>
      <w:p w:rsidR="005119B0" w:rsidRDefault="005119B0">
        <w:pPr>
          <w:pStyle w:val="a8"/>
          <w:jc w:val="right"/>
        </w:pPr>
        <w:r>
          <w:fldChar w:fldCharType="begin"/>
        </w:r>
        <w:r>
          <w:instrText>PAGE   \* MERGEFORMAT</w:instrText>
        </w:r>
        <w:r>
          <w:fldChar w:fldCharType="separate"/>
        </w:r>
        <w:r w:rsidR="00DE5BBA">
          <w:rPr>
            <w:noProof/>
          </w:rPr>
          <w:t>20</w:t>
        </w:r>
        <w:r>
          <w:fldChar w:fldCharType="end"/>
        </w:r>
      </w:p>
    </w:sdtContent>
  </w:sdt>
  <w:p w:rsidR="005119B0" w:rsidRDefault="005119B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991" w:rsidRDefault="00023991" w:rsidP="005119B0">
      <w:pPr>
        <w:spacing w:after="0" w:line="240" w:lineRule="auto"/>
      </w:pPr>
      <w:r>
        <w:separator/>
      </w:r>
    </w:p>
  </w:footnote>
  <w:footnote w:type="continuationSeparator" w:id="0">
    <w:p w:rsidR="00023991" w:rsidRDefault="00023991" w:rsidP="005119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F00FF"/>
    <w:multiLevelType w:val="multilevel"/>
    <w:tmpl w:val="D1C2B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071869"/>
    <w:multiLevelType w:val="multilevel"/>
    <w:tmpl w:val="6B2AA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C94C1C"/>
    <w:multiLevelType w:val="multilevel"/>
    <w:tmpl w:val="2188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9D2D5A"/>
    <w:multiLevelType w:val="multilevel"/>
    <w:tmpl w:val="0A98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3302A8"/>
    <w:multiLevelType w:val="multilevel"/>
    <w:tmpl w:val="4282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2A0142"/>
    <w:multiLevelType w:val="multilevel"/>
    <w:tmpl w:val="E3B2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843556"/>
    <w:multiLevelType w:val="multilevel"/>
    <w:tmpl w:val="E7B81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7296CC1"/>
    <w:multiLevelType w:val="multilevel"/>
    <w:tmpl w:val="EB46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4"/>
  </w:num>
  <w:num w:numId="5">
    <w:abstractNumId w:val="3"/>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A05"/>
    <w:rsid w:val="00023991"/>
    <w:rsid w:val="00105ECD"/>
    <w:rsid w:val="0046251C"/>
    <w:rsid w:val="005119B0"/>
    <w:rsid w:val="00627319"/>
    <w:rsid w:val="00742A05"/>
    <w:rsid w:val="008C4EAB"/>
    <w:rsid w:val="008E6601"/>
    <w:rsid w:val="009E30BE"/>
    <w:rsid w:val="009F0ECE"/>
    <w:rsid w:val="00DE5BBA"/>
    <w:rsid w:val="00E013F5"/>
    <w:rsid w:val="00E76E25"/>
    <w:rsid w:val="00FF4D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148FD4-27B5-4F37-B224-60328F75D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76E25"/>
    <w:rPr>
      <w:rFonts w:ascii="Times New Roman" w:hAnsi="Times New Roman" w:cs="Times New Roman"/>
      <w:sz w:val="24"/>
      <w:szCs w:val="24"/>
    </w:rPr>
  </w:style>
  <w:style w:type="character" w:styleId="a4">
    <w:name w:val="Strong"/>
    <w:basedOn w:val="a0"/>
    <w:uiPriority w:val="22"/>
    <w:qFormat/>
    <w:rsid w:val="00E76E25"/>
    <w:rPr>
      <w:b/>
      <w:bCs/>
    </w:rPr>
  </w:style>
  <w:style w:type="character" w:styleId="a5">
    <w:name w:val="Hyperlink"/>
    <w:basedOn w:val="a0"/>
    <w:uiPriority w:val="99"/>
    <w:semiHidden/>
    <w:unhideWhenUsed/>
    <w:rsid w:val="00E76E25"/>
    <w:rPr>
      <w:color w:val="0000FF"/>
      <w:u w:val="single"/>
    </w:rPr>
  </w:style>
  <w:style w:type="paragraph" w:styleId="a6">
    <w:name w:val="header"/>
    <w:basedOn w:val="a"/>
    <w:link w:val="a7"/>
    <w:uiPriority w:val="99"/>
    <w:unhideWhenUsed/>
    <w:rsid w:val="005119B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119B0"/>
  </w:style>
  <w:style w:type="paragraph" w:styleId="a8">
    <w:name w:val="footer"/>
    <w:basedOn w:val="a"/>
    <w:link w:val="a9"/>
    <w:uiPriority w:val="99"/>
    <w:unhideWhenUsed/>
    <w:rsid w:val="005119B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119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2725">
      <w:bodyDiv w:val="1"/>
      <w:marLeft w:val="0"/>
      <w:marRight w:val="0"/>
      <w:marTop w:val="0"/>
      <w:marBottom w:val="0"/>
      <w:divBdr>
        <w:top w:val="none" w:sz="0" w:space="0" w:color="auto"/>
        <w:left w:val="none" w:sz="0" w:space="0" w:color="auto"/>
        <w:bottom w:val="none" w:sz="0" w:space="0" w:color="auto"/>
        <w:right w:val="none" w:sz="0" w:space="0" w:color="auto"/>
      </w:divBdr>
    </w:div>
    <w:div w:id="147283553">
      <w:bodyDiv w:val="1"/>
      <w:marLeft w:val="0"/>
      <w:marRight w:val="0"/>
      <w:marTop w:val="0"/>
      <w:marBottom w:val="0"/>
      <w:divBdr>
        <w:top w:val="none" w:sz="0" w:space="0" w:color="auto"/>
        <w:left w:val="none" w:sz="0" w:space="0" w:color="auto"/>
        <w:bottom w:val="none" w:sz="0" w:space="0" w:color="auto"/>
        <w:right w:val="none" w:sz="0" w:space="0" w:color="auto"/>
      </w:divBdr>
      <w:divsChild>
        <w:div w:id="698820070">
          <w:marLeft w:val="0"/>
          <w:marRight w:val="0"/>
          <w:marTop w:val="0"/>
          <w:marBottom w:val="300"/>
          <w:divBdr>
            <w:top w:val="none" w:sz="0" w:space="0" w:color="auto"/>
            <w:left w:val="none" w:sz="0" w:space="0" w:color="auto"/>
            <w:bottom w:val="none" w:sz="0" w:space="0" w:color="auto"/>
            <w:right w:val="none" w:sz="0" w:space="0" w:color="auto"/>
          </w:divBdr>
        </w:div>
      </w:divsChild>
    </w:div>
    <w:div w:id="380248589">
      <w:bodyDiv w:val="1"/>
      <w:marLeft w:val="0"/>
      <w:marRight w:val="0"/>
      <w:marTop w:val="0"/>
      <w:marBottom w:val="0"/>
      <w:divBdr>
        <w:top w:val="none" w:sz="0" w:space="0" w:color="auto"/>
        <w:left w:val="none" w:sz="0" w:space="0" w:color="auto"/>
        <w:bottom w:val="none" w:sz="0" w:space="0" w:color="auto"/>
        <w:right w:val="none" w:sz="0" w:space="0" w:color="auto"/>
      </w:divBdr>
      <w:divsChild>
        <w:div w:id="184371386">
          <w:marLeft w:val="0"/>
          <w:marRight w:val="0"/>
          <w:marTop w:val="0"/>
          <w:marBottom w:val="600"/>
          <w:divBdr>
            <w:top w:val="none" w:sz="0" w:space="0" w:color="auto"/>
            <w:left w:val="none" w:sz="0" w:space="0" w:color="auto"/>
            <w:bottom w:val="none" w:sz="0" w:space="0" w:color="auto"/>
            <w:right w:val="none" w:sz="0" w:space="0" w:color="auto"/>
          </w:divBdr>
          <w:divsChild>
            <w:div w:id="870190843">
              <w:marLeft w:val="0"/>
              <w:marRight w:val="0"/>
              <w:marTop w:val="0"/>
              <w:marBottom w:val="0"/>
              <w:divBdr>
                <w:top w:val="none" w:sz="0" w:space="0" w:color="auto"/>
                <w:left w:val="none" w:sz="0" w:space="0" w:color="auto"/>
                <w:bottom w:val="none" w:sz="0" w:space="0" w:color="auto"/>
                <w:right w:val="none" w:sz="0" w:space="0" w:color="auto"/>
              </w:divBdr>
            </w:div>
            <w:div w:id="62111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7824">
      <w:bodyDiv w:val="1"/>
      <w:marLeft w:val="0"/>
      <w:marRight w:val="0"/>
      <w:marTop w:val="0"/>
      <w:marBottom w:val="0"/>
      <w:divBdr>
        <w:top w:val="none" w:sz="0" w:space="0" w:color="auto"/>
        <w:left w:val="none" w:sz="0" w:space="0" w:color="auto"/>
        <w:bottom w:val="none" w:sz="0" w:space="0" w:color="auto"/>
        <w:right w:val="none" w:sz="0" w:space="0" w:color="auto"/>
      </w:divBdr>
    </w:div>
    <w:div w:id="574710203">
      <w:bodyDiv w:val="1"/>
      <w:marLeft w:val="0"/>
      <w:marRight w:val="0"/>
      <w:marTop w:val="0"/>
      <w:marBottom w:val="0"/>
      <w:divBdr>
        <w:top w:val="none" w:sz="0" w:space="0" w:color="auto"/>
        <w:left w:val="none" w:sz="0" w:space="0" w:color="auto"/>
        <w:bottom w:val="none" w:sz="0" w:space="0" w:color="auto"/>
        <w:right w:val="none" w:sz="0" w:space="0" w:color="auto"/>
      </w:divBdr>
      <w:divsChild>
        <w:div w:id="1193685263">
          <w:marLeft w:val="0"/>
          <w:marRight w:val="0"/>
          <w:marTop w:val="0"/>
          <w:marBottom w:val="300"/>
          <w:divBdr>
            <w:top w:val="none" w:sz="0" w:space="0" w:color="auto"/>
            <w:left w:val="none" w:sz="0" w:space="0" w:color="auto"/>
            <w:bottom w:val="none" w:sz="0" w:space="0" w:color="auto"/>
            <w:right w:val="none" w:sz="0" w:space="0" w:color="auto"/>
          </w:divBdr>
        </w:div>
      </w:divsChild>
    </w:div>
    <w:div w:id="759639925">
      <w:bodyDiv w:val="1"/>
      <w:marLeft w:val="0"/>
      <w:marRight w:val="0"/>
      <w:marTop w:val="0"/>
      <w:marBottom w:val="0"/>
      <w:divBdr>
        <w:top w:val="none" w:sz="0" w:space="0" w:color="auto"/>
        <w:left w:val="none" w:sz="0" w:space="0" w:color="auto"/>
        <w:bottom w:val="none" w:sz="0" w:space="0" w:color="auto"/>
        <w:right w:val="none" w:sz="0" w:space="0" w:color="auto"/>
      </w:divBdr>
      <w:divsChild>
        <w:div w:id="1526866464">
          <w:marLeft w:val="0"/>
          <w:marRight w:val="0"/>
          <w:marTop w:val="0"/>
          <w:marBottom w:val="0"/>
          <w:divBdr>
            <w:top w:val="none" w:sz="0" w:space="0" w:color="auto"/>
            <w:left w:val="none" w:sz="0" w:space="0" w:color="auto"/>
            <w:bottom w:val="none" w:sz="0" w:space="0" w:color="auto"/>
            <w:right w:val="none" w:sz="0" w:space="0" w:color="auto"/>
          </w:divBdr>
        </w:div>
      </w:divsChild>
    </w:div>
    <w:div w:id="850291867">
      <w:bodyDiv w:val="1"/>
      <w:marLeft w:val="0"/>
      <w:marRight w:val="0"/>
      <w:marTop w:val="0"/>
      <w:marBottom w:val="0"/>
      <w:divBdr>
        <w:top w:val="none" w:sz="0" w:space="0" w:color="auto"/>
        <w:left w:val="none" w:sz="0" w:space="0" w:color="auto"/>
        <w:bottom w:val="none" w:sz="0" w:space="0" w:color="auto"/>
        <w:right w:val="none" w:sz="0" w:space="0" w:color="auto"/>
      </w:divBdr>
      <w:divsChild>
        <w:div w:id="1687830820">
          <w:marLeft w:val="0"/>
          <w:marRight w:val="0"/>
          <w:marTop w:val="0"/>
          <w:marBottom w:val="0"/>
          <w:divBdr>
            <w:top w:val="none" w:sz="0" w:space="0" w:color="auto"/>
            <w:left w:val="none" w:sz="0" w:space="0" w:color="auto"/>
            <w:bottom w:val="none" w:sz="0" w:space="0" w:color="auto"/>
            <w:right w:val="none" w:sz="0" w:space="0" w:color="auto"/>
          </w:divBdr>
        </w:div>
        <w:div w:id="589436784">
          <w:marLeft w:val="0"/>
          <w:marRight w:val="0"/>
          <w:marTop w:val="0"/>
          <w:marBottom w:val="0"/>
          <w:divBdr>
            <w:top w:val="none" w:sz="0" w:space="0" w:color="auto"/>
            <w:left w:val="none" w:sz="0" w:space="0" w:color="auto"/>
            <w:bottom w:val="none" w:sz="0" w:space="0" w:color="auto"/>
            <w:right w:val="none" w:sz="0" w:space="0" w:color="auto"/>
          </w:divBdr>
          <w:divsChild>
            <w:div w:id="27559794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058672402">
      <w:bodyDiv w:val="1"/>
      <w:marLeft w:val="0"/>
      <w:marRight w:val="0"/>
      <w:marTop w:val="0"/>
      <w:marBottom w:val="0"/>
      <w:divBdr>
        <w:top w:val="none" w:sz="0" w:space="0" w:color="auto"/>
        <w:left w:val="none" w:sz="0" w:space="0" w:color="auto"/>
        <w:bottom w:val="none" w:sz="0" w:space="0" w:color="auto"/>
        <w:right w:val="none" w:sz="0" w:space="0" w:color="auto"/>
      </w:divBdr>
      <w:divsChild>
        <w:div w:id="1765564381">
          <w:marLeft w:val="0"/>
          <w:marRight w:val="0"/>
          <w:marTop w:val="0"/>
          <w:marBottom w:val="0"/>
          <w:divBdr>
            <w:top w:val="none" w:sz="0" w:space="0" w:color="auto"/>
            <w:left w:val="none" w:sz="0" w:space="0" w:color="auto"/>
            <w:bottom w:val="none" w:sz="0" w:space="0" w:color="auto"/>
            <w:right w:val="none" w:sz="0" w:space="0" w:color="auto"/>
          </w:divBdr>
          <w:divsChild>
            <w:div w:id="445660625">
              <w:marLeft w:val="0"/>
              <w:marRight w:val="0"/>
              <w:marTop w:val="0"/>
              <w:marBottom w:val="0"/>
              <w:divBdr>
                <w:top w:val="none" w:sz="0" w:space="0" w:color="auto"/>
                <w:left w:val="none" w:sz="0" w:space="0" w:color="auto"/>
                <w:bottom w:val="none" w:sz="0" w:space="0" w:color="auto"/>
                <w:right w:val="none" w:sz="0" w:space="0" w:color="auto"/>
              </w:divBdr>
              <w:divsChild>
                <w:div w:id="1904174388">
                  <w:marLeft w:val="0"/>
                  <w:marRight w:val="0"/>
                  <w:marTop w:val="0"/>
                  <w:marBottom w:val="225"/>
                  <w:divBdr>
                    <w:top w:val="single" w:sz="12" w:space="0" w:color="0066B3"/>
                    <w:left w:val="single" w:sz="12" w:space="0" w:color="0066B3"/>
                    <w:bottom w:val="single" w:sz="12" w:space="0" w:color="0066B3"/>
                    <w:right w:val="single" w:sz="12" w:space="0" w:color="0066B3"/>
                  </w:divBdr>
                </w:div>
              </w:divsChild>
            </w:div>
            <w:div w:id="584338847">
              <w:marLeft w:val="0"/>
              <w:marRight w:val="0"/>
              <w:marTop w:val="0"/>
              <w:marBottom w:val="300"/>
              <w:divBdr>
                <w:top w:val="none" w:sz="0" w:space="0" w:color="auto"/>
                <w:left w:val="none" w:sz="0" w:space="0" w:color="auto"/>
                <w:bottom w:val="none" w:sz="0" w:space="0" w:color="auto"/>
                <w:right w:val="none" w:sz="0" w:space="0" w:color="auto"/>
              </w:divBdr>
            </w:div>
            <w:div w:id="1286347307">
              <w:marLeft w:val="0"/>
              <w:marRight w:val="0"/>
              <w:marTop w:val="0"/>
              <w:marBottom w:val="0"/>
              <w:divBdr>
                <w:top w:val="none" w:sz="0" w:space="0" w:color="auto"/>
                <w:left w:val="none" w:sz="0" w:space="0" w:color="auto"/>
                <w:bottom w:val="none" w:sz="0" w:space="0" w:color="auto"/>
                <w:right w:val="none" w:sz="0" w:space="0" w:color="auto"/>
              </w:divBdr>
              <w:divsChild>
                <w:div w:id="1714891080">
                  <w:marLeft w:val="0"/>
                  <w:marRight w:val="0"/>
                  <w:marTop w:val="0"/>
                  <w:marBottom w:val="225"/>
                  <w:divBdr>
                    <w:top w:val="single" w:sz="12" w:space="0" w:color="0066B3"/>
                    <w:left w:val="single" w:sz="12" w:space="0" w:color="0066B3"/>
                    <w:bottom w:val="single" w:sz="12" w:space="0" w:color="0066B3"/>
                    <w:right w:val="single" w:sz="12" w:space="0" w:color="0066B3"/>
                  </w:divBdr>
                </w:div>
              </w:divsChild>
            </w:div>
            <w:div w:id="1785146683">
              <w:marLeft w:val="0"/>
              <w:marRight w:val="0"/>
              <w:marTop w:val="0"/>
              <w:marBottom w:val="300"/>
              <w:divBdr>
                <w:top w:val="none" w:sz="0" w:space="0" w:color="auto"/>
                <w:left w:val="none" w:sz="0" w:space="0" w:color="auto"/>
                <w:bottom w:val="none" w:sz="0" w:space="0" w:color="auto"/>
                <w:right w:val="none" w:sz="0" w:space="0" w:color="auto"/>
              </w:divBdr>
            </w:div>
            <w:div w:id="1132212376">
              <w:marLeft w:val="0"/>
              <w:marRight w:val="0"/>
              <w:marTop w:val="0"/>
              <w:marBottom w:val="0"/>
              <w:divBdr>
                <w:top w:val="none" w:sz="0" w:space="0" w:color="auto"/>
                <w:left w:val="none" w:sz="0" w:space="0" w:color="auto"/>
                <w:bottom w:val="none" w:sz="0" w:space="0" w:color="auto"/>
                <w:right w:val="none" w:sz="0" w:space="0" w:color="auto"/>
              </w:divBdr>
              <w:divsChild>
                <w:div w:id="1477868478">
                  <w:marLeft w:val="0"/>
                  <w:marRight w:val="0"/>
                  <w:marTop w:val="0"/>
                  <w:marBottom w:val="225"/>
                  <w:divBdr>
                    <w:top w:val="single" w:sz="12" w:space="0" w:color="0066B3"/>
                    <w:left w:val="single" w:sz="12" w:space="0" w:color="0066B3"/>
                    <w:bottom w:val="single" w:sz="12" w:space="0" w:color="0066B3"/>
                    <w:right w:val="single" w:sz="12" w:space="0" w:color="0066B3"/>
                  </w:divBdr>
                </w:div>
              </w:divsChild>
            </w:div>
            <w:div w:id="842744502">
              <w:marLeft w:val="0"/>
              <w:marRight w:val="0"/>
              <w:marTop w:val="0"/>
              <w:marBottom w:val="300"/>
              <w:divBdr>
                <w:top w:val="none" w:sz="0" w:space="0" w:color="auto"/>
                <w:left w:val="none" w:sz="0" w:space="0" w:color="auto"/>
                <w:bottom w:val="none" w:sz="0" w:space="0" w:color="auto"/>
                <w:right w:val="none" w:sz="0" w:space="0" w:color="auto"/>
              </w:divBdr>
              <w:divsChild>
                <w:div w:id="1872643111">
                  <w:marLeft w:val="0"/>
                  <w:marRight w:val="0"/>
                  <w:marTop w:val="0"/>
                  <w:marBottom w:val="0"/>
                  <w:divBdr>
                    <w:top w:val="none" w:sz="0" w:space="0" w:color="auto"/>
                    <w:left w:val="none" w:sz="0" w:space="0" w:color="auto"/>
                    <w:bottom w:val="none" w:sz="0" w:space="0" w:color="auto"/>
                    <w:right w:val="none" w:sz="0" w:space="0" w:color="auto"/>
                  </w:divBdr>
                  <w:divsChild>
                    <w:div w:id="1390959763">
                      <w:marLeft w:val="0"/>
                      <w:marRight w:val="150"/>
                      <w:marTop w:val="0"/>
                      <w:marBottom w:val="0"/>
                      <w:divBdr>
                        <w:top w:val="single" w:sz="6" w:space="6" w:color="0066B3"/>
                        <w:left w:val="single" w:sz="6" w:space="11" w:color="0066B3"/>
                        <w:bottom w:val="single" w:sz="6" w:space="5" w:color="0066B3"/>
                        <w:right w:val="single" w:sz="6" w:space="11" w:color="0066B3"/>
                      </w:divBdr>
                    </w:div>
                    <w:div w:id="625504814">
                      <w:marLeft w:val="0"/>
                      <w:marRight w:val="150"/>
                      <w:marTop w:val="0"/>
                      <w:marBottom w:val="0"/>
                      <w:divBdr>
                        <w:top w:val="single" w:sz="6" w:space="6" w:color="0066B3"/>
                        <w:left w:val="single" w:sz="6" w:space="11" w:color="0066B3"/>
                        <w:bottom w:val="single" w:sz="6" w:space="5" w:color="0066B3"/>
                        <w:right w:val="single" w:sz="6" w:space="11" w:color="0066B3"/>
                      </w:divBdr>
                    </w:div>
                    <w:div w:id="1782529395">
                      <w:marLeft w:val="0"/>
                      <w:marRight w:val="150"/>
                      <w:marTop w:val="0"/>
                      <w:marBottom w:val="0"/>
                      <w:divBdr>
                        <w:top w:val="single" w:sz="6" w:space="6" w:color="0066B3"/>
                        <w:left w:val="single" w:sz="6" w:space="11" w:color="0066B3"/>
                        <w:bottom w:val="single" w:sz="6" w:space="5" w:color="0066B3"/>
                        <w:right w:val="single" w:sz="6" w:space="11" w:color="0066B3"/>
                      </w:divBdr>
                    </w:div>
                  </w:divsChild>
                </w:div>
              </w:divsChild>
            </w:div>
            <w:div w:id="1693192397">
              <w:marLeft w:val="0"/>
              <w:marRight w:val="0"/>
              <w:marTop w:val="0"/>
              <w:marBottom w:val="600"/>
              <w:divBdr>
                <w:top w:val="none" w:sz="0" w:space="0" w:color="auto"/>
                <w:left w:val="none" w:sz="0" w:space="0" w:color="auto"/>
                <w:bottom w:val="none" w:sz="0" w:space="0" w:color="auto"/>
                <w:right w:val="none" w:sz="0" w:space="0" w:color="auto"/>
              </w:divBdr>
              <w:divsChild>
                <w:div w:id="1247836411">
                  <w:marLeft w:val="0"/>
                  <w:marRight w:val="0"/>
                  <w:marTop w:val="0"/>
                  <w:marBottom w:val="0"/>
                  <w:divBdr>
                    <w:top w:val="none" w:sz="0" w:space="0" w:color="auto"/>
                    <w:left w:val="none" w:sz="0" w:space="0" w:color="auto"/>
                    <w:bottom w:val="none" w:sz="0" w:space="0" w:color="auto"/>
                    <w:right w:val="none" w:sz="0" w:space="0" w:color="auto"/>
                  </w:divBdr>
                </w:div>
              </w:divsChild>
            </w:div>
            <w:div w:id="1797598226">
              <w:marLeft w:val="0"/>
              <w:marRight w:val="0"/>
              <w:marTop w:val="0"/>
              <w:marBottom w:val="600"/>
              <w:divBdr>
                <w:top w:val="none" w:sz="0" w:space="0" w:color="auto"/>
                <w:left w:val="none" w:sz="0" w:space="0" w:color="auto"/>
                <w:bottom w:val="none" w:sz="0" w:space="0" w:color="auto"/>
                <w:right w:val="none" w:sz="0" w:space="0" w:color="auto"/>
              </w:divBdr>
              <w:divsChild>
                <w:div w:id="230390058">
                  <w:marLeft w:val="0"/>
                  <w:marRight w:val="0"/>
                  <w:marTop w:val="0"/>
                  <w:marBottom w:val="0"/>
                  <w:divBdr>
                    <w:top w:val="none" w:sz="0" w:space="0" w:color="auto"/>
                    <w:left w:val="none" w:sz="0" w:space="0" w:color="auto"/>
                    <w:bottom w:val="none" w:sz="0" w:space="0" w:color="auto"/>
                    <w:right w:val="none" w:sz="0" w:space="0" w:color="auto"/>
                  </w:divBdr>
                </w:div>
              </w:divsChild>
            </w:div>
            <w:div w:id="842628760">
              <w:marLeft w:val="0"/>
              <w:marRight w:val="0"/>
              <w:marTop w:val="0"/>
              <w:marBottom w:val="600"/>
              <w:divBdr>
                <w:top w:val="none" w:sz="0" w:space="0" w:color="auto"/>
                <w:left w:val="none" w:sz="0" w:space="0" w:color="auto"/>
                <w:bottom w:val="none" w:sz="0" w:space="0" w:color="auto"/>
                <w:right w:val="none" w:sz="0" w:space="0" w:color="auto"/>
              </w:divBdr>
              <w:divsChild>
                <w:div w:id="1439065780">
                  <w:marLeft w:val="0"/>
                  <w:marRight w:val="0"/>
                  <w:marTop w:val="0"/>
                  <w:marBottom w:val="0"/>
                  <w:divBdr>
                    <w:top w:val="none" w:sz="0" w:space="0" w:color="auto"/>
                    <w:left w:val="none" w:sz="0" w:space="0" w:color="auto"/>
                    <w:bottom w:val="none" w:sz="0" w:space="0" w:color="auto"/>
                    <w:right w:val="none" w:sz="0" w:space="0" w:color="auto"/>
                  </w:divBdr>
                </w:div>
              </w:divsChild>
            </w:div>
            <w:div w:id="297347456">
              <w:marLeft w:val="0"/>
              <w:marRight w:val="0"/>
              <w:marTop w:val="0"/>
              <w:marBottom w:val="600"/>
              <w:divBdr>
                <w:top w:val="none" w:sz="0" w:space="0" w:color="auto"/>
                <w:left w:val="none" w:sz="0" w:space="0" w:color="auto"/>
                <w:bottom w:val="none" w:sz="0" w:space="0" w:color="auto"/>
                <w:right w:val="none" w:sz="0" w:space="0" w:color="auto"/>
              </w:divBdr>
              <w:divsChild>
                <w:div w:id="826555200">
                  <w:marLeft w:val="0"/>
                  <w:marRight w:val="0"/>
                  <w:marTop w:val="0"/>
                  <w:marBottom w:val="0"/>
                  <w:divBdr>
                    <w:top w:val="none" w:sz="0" w:space="0" w:color="auto"/>
                    <w:left w:val="none" w:sz="0" w:space="0" w:color="auto"/>
                    <w:bottom w:val="none" w:sz="0" w:space="0" w:color="auto"/>
                    <w:right w:val="none" w:sz="0" w:space="0" w:color="auto"/>
                  </w:divBdr>
                </w:div>
              </w:divsChild>
            </w:div>
            <w:div w:id="447358506">
              <w:marLeft w:val="0"/>
              <w:marRight w:val="0"/>
              <w:marTop w:val="0"/>
              <w:marBottom w:val="600"/>
              <w:divBdr>
                <w:top w:val="none" w:sz="0" w:space="0" w:color="auto"/>
                <w:left w:val="none" w:sz="0" w:space="0" w:color="auto"/>
                <w:bottom w:val="none" w:sz="0" w:space="0" w:color="auto"/>
                <w:right w:val="none" w:sz="0" w:space="0" w:color="auto"/>
              </w:divBdr>
              <w:divsChild>
                <w:div w:id="585769023">
                  <w:marLeft w:val="0"/>
                  <w:marRight w:val="0"/>
                  <w:marTop w:val="0"/>
                  <w:marBottom w:val="0"/>
                  <w:divBdr>
                    <w:top w:val="none" w:sz="0" w:space="0" w:color="auto"/>
                    <w:left w:val="none" w:sz="0" w:space="0" w:color="auto"/>
                    <w:bottom w:val="none" w:sz="0" w:space="0" w:color="auto"/>
                    <w:right w:val="none" w:sz="0" w:space="0" w:color="auto"/>
                  </w:divBdr>
                </w:div>
              </w:divsChild>
            </w:div>
            <w:div w:id="2076006442">
              <w:marLeft w:val="0"/>
              <w:marRight w:val="0"/>
              <w:marTop w:val="0"/>
              <w:marBottom w:val="600"/>
              <w:divBdr>
                <w:top w:val="none" w:sz="0" w:space="0" w:color="auto"/>
                <w:left w:val="none" w:sz="0" w:space="0" w:color="auto"/>
                <w:bottom w:val="none" w:sz="0" w:space="0" w:color="auto"/>
                <w:right w:val="none" w:sz="0" w:space="0" w:color="auto"/>
              </w:divBdr>
              <w:divsChild>
                <w:div w:id="670644031">
                  <w:marLeft w:val="0"/>
                  <w:marRight w:val="0"/>
                  <w:marTop w:val="0"/>
                  <w:marBottom w:val="0"/>
                  <w:divBdr>
                    <w:top w:val="none" w:sz="0" w:space="0" w:color="auto"/>
                    <w:left w:val="none" w:sz="0" w:space="0" w:color="auto"/>
                    <w:bottom w:val="none" w:sz="0" w:space="0" w:color="auto"/>
                    <w:right w:val="none" w:sz="0" w:space="0" w:color="auto"/>
                  </w:divBdr>
                </w:div>
              </w:divsChild>
            </w:div>
            <w:div w:id="18164262">
              <w:marLeft w:val="0"/>
              <w:marRight w:val="0"/>
              <w:marTop w:val="0"/>
              <w:marBottom w:val="600"/>
              <w:divBdr>
                <w:top w:val="none" w:sz="0" w:space="0" w:color="auto"/>
                <w:left w:val="none" w:sz="0" w:space="0" w:color="auto"/>
                <w:bottom w:val="none" w:sz="0" w:space="0" w:color="auto"/>
                <w:right w:val="none" w:sz="0" w:space="0" w:color="auto"/>
              </w:divBdr>
              <w:divsChild>
                <w:div w:id="1576747920">
                  <w:marLeft w:val="0"/>
                  <w:marRight w:val="0"/>
                  <w:marTop w:val="0"/>
                  <w:marBottom w:val="0"/>
                  <w:divBdr>
                    <w:top w:val="none" w:sz="0" w:space="0" w:color="auto"/>
                    <w:left w:val="none" w:sz="0" w:space="0" w:color="auto"/>
                    <w:bottom w:val="none" w:sz="0" w:space="0" w:color="auto"/>
                    <w:right w:val="none" w:sz="0" w:space="0" w:color="auto"/>
                  </w:divBdr>
                </w:div>
              </w:divsChild>
            </w:div>
            <w:div w:id="673067752">
              <w:marLeft w:val="0"/>
              <w:marRight w:val="0"/>
              <w:marTop w:val="0"/>
              <w:marBottom w:val="600"/>
              <w:divBdr>
                <w:top w:val="none" w:sz="0" w:space="0" w:color="auto"/>
                <w:left w:val="none" w:sz="0" w:space="0" w:color="auto"/>
                <w:bottom w:val="none" w:sz="0" w:space="0" w:color="auto"/>
                <w:right w:val="none" w:sz="0" w:space="0" w:color="auto"/>
              </w:divBdr>
              <w:divsChild>
                <w:div w:id="2137676857">
                  <w:marLeft w:val="0"/>
                  <w:marRight w:val="0"/>
                  <w:marTop w:val="0"/>
                  <w:marBottom w:val="0"/>
                  <w:divBdr>
                    <w:top w:val="none" w:sz="0" w:space="0" w:color="auto"/>
                    <w:left w:val="none" w:sz="0" w:space="0" w:color="auto"/>
                    <w:bottom w:val="none" w:sz="0" w:space="0" w:color="auto"/>
                    <w:right w:val="none" w:sz="0" w:space="0" w:color="auto"/>
                  </w:divBdr>
                </w:div>
              </w:divsChild>
            </w:div>
            <w:div w:id="1990598490">
              <w:marLeft w:val="0"/>
              <w:marRight w:val="0"/>
              <w:marTop w:val="0"/>
              <w:marBottom w:val="300"/>
              <w:divBdr>
                <w:top w:val="none" w:sz="0" w:space="0" w:color="auto"/>
                <w:left w:val="none" w:sz="0" w:space="0" w:color="auto"/>
                <w:bottom w:val="none" w:sz="0" w:space="0" w:color="auto"/>
                <w:right w:val="none" w:sz="0" w:space="0" w:color="auto"/>
              </w:divBdr>
            </w:div>
            <w:div w:id="1086001853">
              <w:marLeft w:val="0"/>
              <w:marRight w:val="0"/>
              <w:marTop w:val="0"/>
              <w:marBottom w:val="750"/>
              <w:divBdr>
                <w:top w:val="none" w:sz="0" w:space="0" w:color="auto"/>
                <w:left w:val="none" w:sz="0" w:space="0" w:color="auto"/>
                <w:bottom w:val="none" w:sz="0" w:space="0" w:color="auto"/>
                <w:right w:val="none" w:sz="0" w:space="0" w:color="auto"/>
              </w:divBdr>
            </w:div>
          </w:divsChild>
        </w:div>
        <w:div w:id="1024863413">
          <w:marLeft w:val="0"/>
          <w:marRight w:val="0"/>
          <w:marTop w:val="0"/>
          <w:marBottom w:val="0"/>
          <w:divBdr>
            <w:top w:val="none" w:sz="0" w:space="0" w:color="auto"/>
            <w:left w:val="none" w:sz="0" w:space="0" w:color="auto"/>
            <w:bottom w:val="none" w:sz="0" w:space="0" w:color="auto"/>
            <w:right w:val="none" w:sz="0" w:space="0" w:color="auto"/>
          </w:divBdr>
          <w:divsChild>
            <w:div w:id="1590313366">
              <w:marLeft w:val="0"/>
              <w:marRight w:val="0"/>
              <w:marTop w:val="0"/>
              <w:marBottom w:val="600"/>
              <w:divBdr>
                <w:top w:val="none" w:sz="0" w:space="0" w:color="auto"/>
                <w:left w:val="none" w:sz="0" w:space="0" w:color="auto"/>
                <w:bottom w:val="none" w:sz="0" w:space="0" w:color="auto"/>
                <w:right w:val="none" w:sz="0" w:space="0" w:color="auto"/>
              </w:divBdr>
              <w:divsChild>
                <w:div w:id="1251044525">
                  <w:marLeft w:val="0"/>
                  <w:marRight w:val="0"/>
                  <w:marTop w:val="0"/>
                  <w:marBottom w:val="0"/>
                  <w:divBdr>
                    <w:top w:val="none" w:sz="0" w:space="0" w:color="auto"/>
                    <w:left w:val="none" w:sz="0" w:space="0" w:color="auto"/>
                    <w:bottom w:val="none" w:sz="0" w:space="0" w:color="auto"/>
                    <w:right w:val="none" w:sz="0" w:space="0" w:color="auto"/>
                  </w:divBdr>
                </w:div>
                <w:div w:id="1265114840">
                  <w:marLeft w:val="0"/>
                  <w:marRight w:val="0"/>
                  <w:marTop w:val="0"/>
                  <w:marBottom w:val="0"/>
                  <w:divBdr>
                    <w:top w:val="none" w:sz="0" w:space="0" w:color="auto"/>
                    <w:left w:val="none" w:sz="0" w:space="0" w:color="auto"/>
                    <w:bottom w:val="none" w:sz="0" w:space="0" w:color="auto"/>
                    <w:right w:val="none" w:sz="0" w:space="0" w:color="auto"/>
                  </w:divBdr>
                </w:div>
              </w:divsChild>
            </w:div>
            <w:div w:id="582642372">
              <w:marLeft w:val="0"/>
              <w:marRight w:val="0"/>
              <w:marTop w:val="0"/>
              <w:marBottom w:val="0"/>
              <w:divBdr>
                <w:top w:val="none" w:sz="0" w:space="0" w:color="auto"/>
                <w:left w:val="none" w:sz="0" w:space="0" w:color="auto"/>
                <w:bottom w:val="none" w:sz="0" w:space="0" w:color="auto"/>
                <w:right w:val="none" w:sz="0" w:space="0" w:color="auto"/>
              </w:divBdr>
            </w:div>
            <w:div w:id="4497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99532">
      <w:bodyDiv w:val="1"/>
      <w:marLeft w:val="0"/>
      <w:marRight w:val="0"/>
      <w:marTop w:val="0"/>
      <w:marBottom w:val="0"/>
      <w:divBdr>
        <w:top w:val="none" w:sz="0" w:space="0" w:color="auto"/>
        <w:left w:val="none" w:sz="0" w:space="0" w:color="auto"/>
        <w:bottom w:val="none" w:sz="0" w:space="0" w:color="auto"/>
        <w:right w:val="none" w:sz="0" w:space="0" w:color="auto"/>
      </w:divBdr>
      <w:divsChild>
        <w:div w:id="1359231543">
          <w:marLeft w:val="0"/>
          <w:marRight w:val="0"/>
          <w:marTop w:val="0"/>
          <w:marBottom w:val="0"/>
          <w:divBdr>
            <w:top w:val="none" w:sz="0" w:space="0" w:color="auto"/>
            <w:left w:val="none" w:sz="0" w:space="0" w:color="auto"/>
            <w:bottom w:val="none" w:sz="0" w:space="0" w:color="auto"/>
            <w:right w:val="none" w:sz="0" w:space="0" w:color="auto"/>
          </w:divBdr>
        </w:div>
        <w:div w:id="1913345842">
          <w:marLeft w:val="0"/>
          <w:marRight w:val="0"/>
          <w:marTop w:val="0"/>
          <w:marBottom w:val="0"/>
          <w:divBdr>
            <w:top w:val="none" w:sz="0" w:space="0" w:color="auto"/>
            <w:left w:val="none" w:sz="0" w:space="0" w:color="auto"/>
            <w:bottom w:val="none" w:sz="0" w:space="0" w:color="auto"/>
            <w:right w:val="none" w:sz="0" w:space="0" w:color="auto"/>
          </w:divBdr>
        </w:div>
      </w:divsChild>
    </w:div>
    <w:div w:id="1290548722">
      <w:bodyDiv w:val="1"/>
      <w:marLeft w:val="0"/>
      <w:marRight w:val="0"/>
      <w:marTop w:val="0"/>
      <w:marBottom w:val="0"/>
      <w:divBdr>
        <w:top w:val="none" w:sz="0" w:space="0" w:color="auto"/>
        <w:left w:val="none" w:sz="0" w:space="0" w:color="auto"/>
        <w:bottom w:val="none" w:sz="0" w:space="0" w:color="auto"/>
        <w:right w:val="none" w:sz="0" w:space="0" w:color="auto"/>
      </w:divBdr>
    </w:div>
    <w:div w:id="1442066246">
      <w:bodyDiv w:val="1"/>
      <w:marLeft w:val="0"/>
      <w:marRight w:val="0"/>
      <w:marTop w:val="0"/>
      <w:marBottom w:val="0"/>
      <w:divBdr>
        <w:top w:val="none" w:sz="0" w:space="0" w:color="auto"/>
        <w:left w:val="none" w:sz="0" w:space="0" w:color="auto"/>
        <w:bottom w:val="none" w:sz="0" w:space="0" w:color="auto"/>
        <w:right w:val="none" w:sz="0" w:space="0" w:color="auto"/>
      </w:divBdr>
    </w:div>
    <w:div w:id="1443264431">
      <w:bodyDiv w:val="1"/>
      <w:marLeft w:val="0"/>
      <w:marRight w:val="0"/>
      <w:marTop w:val="0"/>
      <w:marBottom w:val="0"/>
      <w:divBdr>
        <w:top w:val="none" w:sz="0" w:space="0" w:color="auto"/>
        <w:left w:val="none" w:sz="0" w:space="0" w:color="auto"/>
        <w:bottom w:val="none" w:sz="0" w:space="0" w:color="auto"/>
        <w:right w:val="none" w:sz="0" w:space="0" w:color="auto"/>
      </w:divBdr>
    </w:div>
    <w:div w:id="1623877975">
      <w:bodyDiv w:val="1"/>
      <w:marLeft w:val="0"/>
      <w:marRight w:val="0"/>
      <w:marTop w:val="0"/>
      <w:marBottom w:val="0"/>
      <w:divBdr>
        <w:top w:val="none" w:sz="0" w:space="0" w:color="auto"/>
        <w:left w:val="none" w:sz="0" w:space="0" w:color="auto"/>
        <w:bottom w:val="none" w:sz="0" w:space="0" w:color="auto"/>
        <w:right w:val="none" w:sz="0" w:space="0" w:color="auto"/>
      </w:divBdr>
    </w:div>
    <w:div w:id="1676226334">
      <w:bodyDiv w:val="1"/>
      <w:marLeft w:val="0"/>
      <w:marRight w:val="0"/>
      <w:marTop w:val="0"/>
      <w:marBottom w:val="0"/>
      <w:divBdr>
        <w:top w:val="none" w:sz="0" w:space="0" w:color="auto"/>
        <w:left w:val="none" w:sz="0" w:space="0" w:color="auto"/>
        <w:bottom w:val="none" w:sz="0" w:space="0" w:color="auto"/>
        <w:right w:val="none" w:sz="0" w:space="0" w:color="auto"/>
      </w:divBdr>
      <w:divsChild>
        <w:div w:id="291206317">
          <w:marLeft w:val="0"/>
          <w:marRight w:val="0"/>
          <w:marTop w:val="0"/>
          <w:marBottom w:val="0"/>
          <w:divBdr>
            <w:top w:val="none" w:sz="0" w:space="0" w:color="auto"/>
            <w:left w:val="none" w:sz="0" w:space="0" w:color="auto"/>
            <w:bottom w:val="none" w:sz="0" w:space="0" w:color="auto"/>
            <w:right w:val="none" w:sz="0" w:space="0" w:color="auto"/>
          </w:divBdr>
        </w:div>
        <w:div w:id="853691600">
          <w:marLeft w:val="0"/>
          <w:marRight w:val="0"/>
          <w:marTop w:val="0"/>
          <w:marBottom w:val="0"/>
          <w:divBdr>
            <w:top w:val="none" w:sz="0" w:space="0" w:color="auto"/>
            <w:left w:val="none" w:sz="0" w:space="0" w:color="auto"/>
            <w:bottom w:val="none" w:sz="0" w:space="0" w:color="auto"/>
            <w:right w:val="none" w:sz="0" w:space="0" w:color="auto"/>
          </w:divBdr>
        </w:div>
      </w:divsChild>
    </w:div>
    <w:div w:id="1764759561">
      <w:bodyDiv w:val="1"/>
      <w:marLeft w:val="0"/>
      <w:marRight w:val="0"/>
      <w:marTop w:val="0"/>
      <w:marBottom w:val="0"/>
      <w:divBdr>
        <w:top w:val="none" w:sz="0" w:space="0" w:color="auto"/>
        <w:left w:val="none" w:sz="0" w:space="0" w:color="auto"/>
        <w:bottom w:val="none" w:sz="0" w:space="0" w:color="auto"/>
        <w:right w:val="none" w:sz="0" w:space="0" w:color="auto"/>
      </w:divBdr>
      <w:divsChild>
        <w:div w:id="1874149540">
          <w:marLeft w:val="0"/>
          <w:marRight w:val="0"/>
          <w:marTop w:val="0"/>
          <w:marBottom w:val="300"/>
          <w:divBdr>
            <w:top w:val="none" w:sz="0" w:space="0" w:color="auto"/>
            <w:left w:val="none" w:sz="0" w:space="0" w:color="auto"/>
            <w:bottom w:val="none" w:sz="0" w:space="0" w:color="auto"/>
            <w:right w:val="none" w:sz="0" w:space="0" w:color="auto"/>
          </w:divBdr>
        </w:div>
      </w:divsChild>
    </w:div>
    <w:div w:id="1778132658">
      <w:bodyDiv w:val="1"/>
      <w:marLeft w:val="0"/>
      <w:marRight w:val="0"/>
      <w:marTop w:val="0"/>
      <w:marBottom w:val="0"/>
      <w:divBdr>
        <w:top w:val="none" w:sz="0" w:space="0" w:color="auto"/>
        <w:left w:val="none" w:sz="0" w:space="0" w:color="auto"/>
        <w:bottom w:val="none" w:sz="0" w:space="0" w:color="auto"/>
        <w:right w:val="none" w:sz="0" w:space="0" w:color="auto"/>
      </w:divBdr>
      <w:divsChild>
        <w:div w:id="680817561">
          <w:marLeft w:val="0"/>
          <w:marRight w:val="0"/>
          <w:marTop w:val="0"/>
          <w:marBottom w:val="300"/>
          <w:divBdr>
            <w:top w:val="none" w:sz="0" w:space="0" w:color="auto"/>
            <w:left w:val="none" w:sz="0" w:space="0" w:color="auto"/>
            <w:bottom w:val="none" w:sz="0" w:space="0" w:color="auto"/>
            <w:right w:val="none" w:sz="0" w:space="0" w:color="auto"/>
          </w:divBdr>
          <w:divsChild>
            <w:div w:id="1780953316">
              <w:marLeft w:val="0"/>
              <w:marRight w:val="0"/>
              <w:marTop w:val="0"/>
              <w:marBottom w:val="0"/>
              <w:divBdr>
                <w:top w:val="none" w:sz="0" w:space="0" w:color="auto"/>
                <w:left w:val="none" w:sz="0" w:space="0" w:color="auto"/>
                <w:bottom w:val="none" w:sz="0" w:space="0" w:color="auto"/>
                <w:right w:val="none" w:sz="0" w:space="0" w:color="auto"/>
              </w:divBdr>
              <w:divsChild>
                <w:div w:id="376972306">
                  <w:marLeft w:val="0"/>
                  <w:marRight w:val="150"/>
                  <w:marTop w:val="0"/>
                  <w:marBottom w:val="0"/>
                  <w:divBdr>
                    <w:top w:val="single" w:sz="6" w:space="6" w:color="0066B3"/>
                    <w:left w:val="single" w:sz="6" w:space="11" w:color="0066B3"/>
                    <w:bottom w:val="single" w:sz="6" w:space="5" w:color="0066B3"/>
                    <w:right w:val="single" w:sz="6" w:space="11" w:color="0066B3"/>
                  </w:divBdr>
                </w:div>
                <w:div w:id="1446191325">
                  <w:marLeft w:val="0"/>
                  <w:marRight w:val="150"/>
                  <w:marTop w:val="0"/>
                  <w:marBottom w:val="0"/>
                  <w:divBdr>
                    <w:top w:val="single" w:sz="6" w:space="6" w:color="0066B3"/>
                    <w:left w:val="single" w:sz="6" w:space="11" w:color="0066B3"/>
                    <w:bottom w:val="single" w:sz="6" w:space="5" w:color="0066B3"/>
                    <w:right w:val="single" w:sz="6" w:space="11" w:color="0066B3"/>
                  </w:divBdr>
                </w:div>
                <w:div w:id="1114403684">
                  <w:marLeft w:val="0"/>
                  <w:marRight w:val="150"/>
                  <w:marTop w:val="0"/>
                  <w:marBottom w:val="0"/>
                  <w:divBdr>
                    <w:top w:val="single" w:sz="6" w:space="6" w:color="0066B3"/>
                    <w:left w:val="single" w:sz="6" w:space="11" w:color="0066B3"/>
                    <w:bottom w:val="single" w:sz="6" w:space="5" w:color="0066B3"/>
                    <w:right w:val="single" w:sz="6" w:space="11" w:color="0066B3"/>
                  </w:divBdr>
                </w:div>
              </w:divsChild>
            </w:div>
          </w:divsChild>
        </w:div>
      </w:divsChild>
    </w:div>
    <w:div w:id="1783955631">
      <w:bodyDiv w:val="1"/>
      <w:marLeft w:val="0"/>
      <w:marRight w:val="0"/>
      <w:marTop w:val="0"/>
      <w:marBottom w:val="0"/>
      <w:divBdr>
        <w:top w:val="none" w:sz="0" w:space="0" w:color="auto"/>
        <w:left w:val="none" w:sz="0" w:space="0" w:color="auto"/>
        <w:bottom w:val="none" w:sz="0" w:space="0" w:color="auto"/>
        <w:right w:val="none" w:sz="0" w:space="0" w:color="auto"/>
      </w:divBdr>
    </w:div>
    <w:div w:id="1792554179">
      <w:bodyDiv w:val="1"/>
      <w:marLeft w:val="0"/>
      <w:marRight w:val="0"/>
      <w:marTop w:val="0"/>
      <w:marBottom w:val="0"/>
      <w:divBdr>
        <w:top w:val="none" w:sz="0" w:space="0" w:color="auto"/>
        <w:left w:val="none" w:sz="0" w:space="0" w:color="auto"/>
        <w:bottom w:val="none" w:sz="0" w:space="0" w:color="auto"/>
        <w:right w:val="none" w:sz="0" w:space="0" w:color="auto"/>
      </w:divBdr>
    </w:div>
    <w:div w:id="1810829364">
      <w:bodyDiv w:val="1"/>
      <w:marLeft w:val="0"/>
      <w:marRight w:val="0"/>
      <w:marTop w:val="0"/>
      <w:marBottom w:val="0"/>
      <w:divBdr>
        <w:top w:val="none" w:sz="0" w:space="0" w:color="auto"/>
        <w:left w:val="none" w:sz="0" w:space="0" w:color="auto"/>
        <w:bottom w:val="none" w:sz="0" w:space="0" w:color="auto"/>
        <w:right w:val="none" w:sz="0" w:space="0" w:color="auto"/>
      </w:divBdr>
    </w:div>
    <w:div w:id="205750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2.jpg"/><Relationship Id="rId39" Type="http://schemas.openxmlformats.org/officeDocument/2006/relationships/image" Target="media/image22.jpg"/><Relationship Id="rId3" Type="http://schemas.openxmlformats.org/officeDocument/2006/relationships/styles" Target="styles.xml"/><Relationship Id="rId21" Type="http://schemas.openxmlformats.org/officeDocument/2006/relationships/hyperlink" Target="https://data.nalog.ru/html/sites/www.new.nalog.ru/covid19/sroki_post409.pdf" TargetMode="External"/><Relationship Id="rId34" Type="http://schemas.openxmlformats.org/officeDocument/2006/relationships/image" Target="media/image20.jpeg"/><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hyperlink" Target="https://rmsp.nalog.ru/search.html?mode=quick" TargetMode="External"/><Relationship Id="rId17" Type="http://schemas.openxmlformats.org/officeDocument/2006/relationships/image" Target="media/image8.jpg"/><Relationship Id="rId25" Type="http://schemas.openxmlformats.org/officeDocument/2006/relationships/hyperlink" Target="https://www.nalog.ru/rn77/taxation/bankruptcy/" TargetMode="External"/><Relationship Id="rId33" Type="http://schemas.openxmlformats.org/officeDocument/2006/relationships/image" Target="media/image19.jpeg"/><Relationship Id="rId38" Type="http://schemas.openxmlformats.org/officeDocument/2006/relationships/hyperlink" Target="http://static.government.ru/media/files/CGHHI9UNm6PFNfn2X2rdgVW9fo757i7A.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gif"/><Relationship Id="rId29" Type="http://schemas.openxmlformats.org/officeDocument/2006/relationships/image" Target="media/image15.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nalog.ru/rn77/taxation/bankruptcy/" TargetMode="External"/><Relationship Id="rId32" Type="http://schemas.openxmlformats.org/officeDocument/2006/relationships/image" Target="media/image18.jpg"/><Relationship Id="rId37" Type="http://schemas.openxmlformats.org/officeDocument/2006/relationships/hyperlink" Target="https://www.nalog.ru/rn77/business-support-2020/9719736/" TargetMode="External"/><Relationship Id="rId40" Type="http://schemas.openxmlformats.org/officeDocument/2006/relationships/image" Target="media/image23.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service.nalog.ru/covid/" TargetMode="External"/><Relationship Id="rId28" Type="http://schemas.openxmlformats.org/officeDocument/2006/relationships/image" Target="media/image14.jpeg"/><Relationship Id="rId36" Type="http://schemas.openxmlformats.org/officeDocument/2006/relationships/hyperlink" Target="https://www.nalog.ru/rn77/business-support-2020/9719730/" TargetMode="External"/><Relationship Id="rId10" Type="http://schemas.openxmlformats.org/officeDocument/2006/relationships/hyperlink" Target="https://egrul.nalog.ru/index.html" TargetMode="External"/><Relationship Id="rId19" Type="http://schemas.openxmlformats.org/officeDocument/2006/relationships/image" Target="media/image10.jpg"/><Relationship Id="rId31" Type="http://schemas.openxmlformats.org/officeDocument/2006/relationships/image" Target="media/image17.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data.nalog.ru/html/sites/www.new.nalog.ru/covid19/sroki_post409.pdf" TargetMode="External"/><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image" Target="media/image21.jpeg"/><Relationship Id="rId43" Type="http://schemas.openxmlformats.org/officeDocument/2006/relationships/image" Target="media/image2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D468B-1270-4003-8C52-4FA3E1AC7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1167</Words>
  <Characters>6653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Anton</dc:creator>
  <cp:keywords/>
  <dc:description/>
  <cp:lastModifiedBy>Senchilo</cp:lastModifiedBy>
  <cp:revision>2</cp:revision>
  <dcterms:created xsi:type="dcterms:W3CDTF">2020-04-28T00:27:00Z</dcterms:created>
  <dcterms:modified xsi:type="dcterms:W3CDTF">2020-04-28T00:27:00Z</dcterms:modified>
</cp:coreProperties>
</file>